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07F" w:rsidRPr="001A207F" w:rsidRDefault="005E2B67" w:rsidP="00656AD4">
      <w:pPr>
        <w:rPr>
          <w:rFonts w:eastAsiaTheme="majorEastAsia"/>
        </w:rPr>
      </w:pPr>
      <w:r w:rsidRPr="002953A1">
        <w:rPr>
          <w:rFonts w:eastAsiaTheme="majorEastAsia"/>
          <w:noProof/>
        </w:rPr>
        <mc:AlternateContent>
          <mc:Choice Requires="wps">
            <w:drawing>
              <wp:anchor distT="0" distB="0" distL="114300" distR="114300" simplePos="0" relativeHeight="251665408" behindDoc="0" locked="0" layoutInCell="1" allowOverlap="1" wp14:anchorId="20EB6662" wp14:editId="01C3847D">
                <wp:simplePos x="0" y="0"/>
                <wp:positionH relativeFrom="column">
                  <wp:posOffset>-152400</wp:posOffset>
                </wp:positionH>
                <wp:positionV relativeFrom="paragraph">
                  <wp:posOffset>638175</wp:posOffset>
                </wp:positionV>
                <wp:extent cx="5962650" cy="3581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581400"/>
                        </a:xfrm>
                        <a:prstGeom prst="rect">
                          <a:avLst/>
                        </a:prstGeom>
                        <a:noFill/>
                        <a:ln w="9525">
                          <a:noFill/>
                          <a:miter lim="800000"/>
                          <a:headEnd/>
                          <a:tailEnd/>
                        </a:ln>
                      </wps:spPr>
                      <wps:txbx>
                        <w:txbxContent>
                          <w:p w:rsidR="002953A1" w:rsidRPr="005E2B67" w:rsidRDefault="002953A1" w:rsidP="005E2B67">
                            <w:pPr>
                              <w:spacing w:after="0" w:line="240" w:lineRule="auto"/>
                              <w:rPr>
                                <w:rFonts w:eastAsiaTheme="majorEastAsia" w:cs="Arial"/>
                                <w:b/>
                                <w:bCs/>
                                <w:color w:val="FFFFFF" w:themeColor="background1"/>
                                <w:sz w:val="52"/>
                                <w:szCs w:val="52"/>
                              </w:rPr>
                            </w:pPr>
                            <w:r w:rsidRPr="005E2B67">
                              <w:rPr>
                                <w:rFonts w:eastAsiaTheme="majorEastAsia" w:cs="Arial"/>
                                <w:b/>
                                <w:bCs/>
                                <w:color w:val="FFFFFF" w:themeColor="background1"/>
                                <w:sz w:val="52"/>
                                <w:szCs w:val="52"/>
                              </w:rPr>
                              <w:t>Reshaping Languages</w:t>
                            </w:r>
                            <w:r w:rsidR="005E2B67" w:rsidRPr="005E2B67">
                              <w:rPr>
                                <w:rFonts w:eastAsiaTheme="majorEastAsia" w:cs="Arial"/>
                                <w:b/>
                                <w:bCs/>
                                <w:color w:val="FFFFFF" w:themeColor="background1"/>
                                <w:sz w:val="52"/>
                                <w:szCs w:val="52"/>
                              </w:rPr>
                              <w:t xml:space="preserve"> </w:t>
                            </w:r>
                            <w:r w:rsidRPr="005E2B67">
                              <w:rPr>
                                <w:rFonts w:eastAsiaTheme="majorEastAsia" w:cs="Arial"/>
                                <w:b/>
                                <w:bCs/>
                                <w:color w:val="FFFFFF" w:themeColor="background1"/>
                                <w:sz w:val="52"/>
                                <w:szCs w:val="52"/>
                              </w:rPr>
                              <w:t xml:space="preserve">in Higher Education Conference 2014 </w:t>
                            </w:r>
                          </w:p>
                          <w:p w:rsidR="005E2B67" w:rsidRDefault="005E2B67" w:rsidP="002953A1">
                            <w:pPr>
                              <w:spacing w:after="0" w:line="240" w:lineRule="auto"/>
                              <w:rPr>
                                <w:rFonts w:eastAsiaTheme="majorEastAsia" w:cs="Arial"/>
                                <w:b/>
                                <w:bCs/>
                                <w:color w:val="FFFFFF" w:themeColor="background1"/>
                                <w:sz w:val="40"/>
                                <w:szCs w:val="40"/>
                              </w:rPr>
                            </w:pPr>
                          </w:p>
                          <w:p w:rsidR="002953A1" w:rsidRPr="005E2B67" w:rsidRDefault="002953A1" w:rsidP="002953A1">
                            <w:pPr>
                              <w:spacing w:after="0" w:line="240" w:lineRule="auto"/>
                              <w:rPr>
                                <w:rFonts w:eastAsiaTheme="majorEastAsia" w:cs="Arial"/>
                                <w:b/>
                                <w:bCs/>
                                <w:color w:val="FFFFFF" w:themeColor="background1"/>
                                <w:sz w:val="48"/>
                                <w:szCs w:val="48"/>
                              </w:rPr>
                            </w:pPr>
                            <w:r w:rsidRPr="005E2B67">
                              <w:rPr>
                                <w:rFonts w:eastAsiaTheme="majorEastAsia" w:cs="Arial"/>
                                <w:b/>
                                <w:bCs/>
                                <w:color w:val="FFFFFF" w:themeColor="background1"/>
                                <w:sz w:val="48"/>
                                <w:szCs w:val="48"/>
                              </w:rPr>
                              <w:t>Grand Harbour Hotel, Southampton</w:t>
                            </w:r>
                          </w:p>
                          <w:p w:rsidR="002953A1" w:rsidRPr="005E2B67" w:rsidRDefault="002953A1" w:rsidP="002953A1">
                            <w:pPr>
                              <w:spacing w:after="0" w:line="240" w:lineRule="auto"/>
                              <w:rPr>
                                <w:rFonts w:eastAsiaTheme="majorEastAsia" w:cs="Arial"/>
                                <w:b/>
                                <w:bCs/>
                                <w:sz w:val="48"/>
                                <w:szCs w:val="48"/>
                              </w:rPr>
                            </w:pPr>
                          </w:p>
                          <w:p w:rsidR="005E2B67" w:rsidRDefault="005E2B67" w:rsidP="005E2B67">
                            <w:pPr>
                              <w:spacing w:after="0" w:line="240" w:lineRule="auto"/>
                              <w:rPr>
                                <w:rFonts w:eastAsiaTheme="majorEastAsia" w:cs="Arial"/>
                                <w:b/>
                                <w:bCs/>
                                <w:color w:val="FFFFFF" w:themeColor="background1"/>
                                <w:sz w:val="44"/>
                                <w:szCs w:val="44"/>
                              </w:rPr>
                            </w:pPr>
                            <w:r w:rsidRPr="005E2B67">
                              <w:rPr>
                                <w:rFonts w:eastAsiaTheme="majorEastAsia" w:cs="Arial"/>
                                <w:b/>
                                <w:bCs/>
                                <w:color w:val="FFFFFF" w:themeColor="background1"/>
                                <w:sz w:val="44"/>
                                <w:szCs w:val="44"/>
                              </w:rPr>
                              <w:t>9</w:t>
                            </w:r>
                            <w:r w:rsidRPr="005E2B67">
                              <w:rPr>
                                <w:rFonts w:eastAsiaTheme="majorEastAsia" w:cs="Arial"/>
                                <w:b/>
                                <w:bCs/>
                                <w:color w:val="FFFFFF" w:themeColor="background1"/>
                                <w:sz w:val="44"/>
                                <w:szCs w:val="44"/>
                                <w:vertAlign w:val="superscript"/>
                              </w:rPr>
                              <w:t>th</w:t>
                            </w:r>
                            <w:r w:rsidRPr="005E2B67">
                              <w:rPr>
                                <w:rFonts w:eastAsiaTheme="majorEastAsia" w:cs="Arial"/>
                                <w:b/>
                                <w:bCs/>
                                <w:color w:val="FFFFFF" w:themeColor="background1"/>
                                <w:sz w:val="44"/>
                                <w:szCs w:val="44"/>
                              </w:rPr>
                              <w:t>-10</w:t>
                            </w:r>
                            <w:r w:rsidRPr="005E2B67">
                              <w:rPr>
                                <w:rFonts w:eastAsiaTheme="majorEastAsia" w:cs="Arial"/>
                                <w:b/>
                                <w:bCs/>
                                <w:color w:val="FFFFFF" w:themeColor="background1"/>
                                <w:sz w:val="44"/>
                                <w:szCs w:val="44"/>
                                <w:vertAlign w:val="superscript"/>
                              </w:rPr>
                              <w:t>th</w:t>
                            </w:r>
                            <w:r w:rsidRPr="005E2B67">
                              <w:rPr>
                                <w:rFonts w:eastAsiaTheme="majorEastAsia" w:cs="Arial"/>
                                <w:b/>
                                <w:bCs/>
                                <w:color w:val="FFFFFF" w:themeColor="background1"/>
                                <w:sz w:val="44"/>
                                <w:szCs w:val="44"/>
                              </w:rPr>
                              <w:t xml:space="preserve"> July 2014</w:t>
                            </w:r>
                          </w:p>
                          <w:p w:rsidR="009742F2" w:rsidRDefault="009742F2" w:rsidP="005E2B67">
                            <w:pPr>
                              <w:spacing w:after="0" w:line="240" w:lineRule="auto"/>
                              <w:rPr>
                                <w:rFonts w:eastAsiaTheme="majorEastAsia" w:cs="Arial"/>
                                <w:b/>
                                <w:bCs/>
                                <w:color w:val="FFFFFF" w:themeColor="background1"/>
                                <w:sz w:val="44"/>
                                <w:szCs w:val="44"/>
                              </w:rPr>
                            </w:pPr>
                          </w:p>
                          <w:p w:rsidR="009742F2" w:rsidRDefault="009742F2" w:rsidP="005E2B67">
                            <w:pPr>
                              <w:spacing w:after="0" w:line="240" w:lineRule="auto"/>
                              <w:rPr>
                                <w:rFonts w:eastAsiaTheme="majorEastAsia" w:cs="Arial"/>
                                <w:b/>
                                <w:bCs/>
                                <w:color w:val="FFFFFF" w:themeColor="background1"/>
                                <w:sz w:val="44"/>
                                <w:szCs w:val="44"/>
                              </w:rPr>
                            </w:pPr>
                          </w:p>
                          <w:p w:rsidR="009742F2" w:rsidRDefault="009742F2" w:rsidP="005E2B67">
                            <w:pPr>
                              <w:spacing w:after="0" w:line="240" w:lineRule="auto"/>
                              <w:rPr>
                                <w:rFonts w:eastAsiaTheme="majorEastAsia" w:cs="Arial"/>
                                <w:b/>
                                <w:bCs/>
                                <w:color w:val="FFFFFF" w:themeColor="background1"/>
                                <w:sz w:val="44"/>
                                <w:szCs w:val="44"/>
                              </w:rPr>
                            </w:pPr>
                            <w:r>
                              <w:rPr>
                                <w:rFonts w:eastAsiaTheme="majorEastAsia" w:cs="Arial"/>
                                <w:b/>
                                <w:bCs/>
                                <w:color w:val="FFFFFF" w:themeColor="background1"/>
                                <w:sz w:val="44"/>
                                <w:szCs w:val="44"/>
                              </w:rPr>
                              <w:t>#LLASconf14</w:t>
                            </w:r>
                          </w:p>
                          <w:p w:rsidR="009742F2" w:rsidRDefault="009742F2" w:rsidP="005E2B67">
                            <w:pPr>
                              <w:spacing w:after="0" w:line="240" w:lineRule="auto"/>
                              <w:rPr>
                                <w:rFonts w:eastAsiaTheme="majorEastAsia" w:cs="Arial"/>
                                <w:b/>
                                <w:bCs/>
                                <w:color w:val="FFFFFF" w:themeColor="background1"/>
                                <w:sz w:val="44"/>
                                <w:szCs w:val="44"/>
                              </w:rPr>
                            </w:pPr>
                          </w:p>
                          <w:p w:rsidR="009742F2" w:rsidRPr="005E2B67" w:rsidRDefault="009742F2" w:rsidP="005E2B67">
                            <w:pPr>
                              <w:spacing w:after="0" w:line="240" w:lineRule="auto"/>
                              <w:rPr>
                                <w:rFonts w:eastAsiaTheme="majorEastAsia" w:cs="Arial"/>
                                <w:b/>
                                <w:bCs/>
                                <w:color w:val="FFFFFF" w:themeColor="background1"/>
                                <w:sz w:val="52"/>
                                <w:szCs w:val="52"/>
                              </w:rPr>
                            </w:pPr>
                          </w:p>
                          <w:p w:rsidR="002953A1" w:rsidRDefault="002953A1" w:rsidP="002953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pt;margin-top:50.25pt;width:469.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" filled="f" stroked="f">
                <v:textbox>
                  <w:txbxContent>
                    <w:p w:rsidR="002953A1" w:rsidRPr="005E2B67" w:rsidRDefault="002953A1" w:rsidP="005E2B67">
                      <w:pPr>
                        <w:spacing w:after="0" w:line="240" w:lineRule="auto"/>
                        <w:rPr>
                          <w:rFonts w:eastAsiaTheme="majorEastAsia" w:cs="Arial"/>
                          <w:b/>
                          <w:bCs/>
                          <w:color w:val="FFFFFF" w:themeColor="background1"/>
                          <w:sz w:val="52"/>
                          <w:szCs w:val="52"/>
                        </w:rPr>
                      </w:pPr>
                      <w:r w:rsidRPr="005E2B67">
                        <w:rPr>
                          <w:rFonts w:eastAsiaTheme="majorEastAsia" w:cs="Arial"/>
                          <w:b/>
                          <w:bCs/>
                          <w:color w:val="FFFFFF" w:themeColor="background1"/>
                          <w:sz w:val="52"/>
                          <w:szCs w:val="52"/>
                        </w:rPr>
                        <w:t>Reshaping Languages</w:t>
                      </w:r>
                      <w:r w:rsidR="005E2B67" w:rsidRPr="005E2B67">
                        <w:rPr>
                          <w:rFonts w:eastAsiaTheme="majorEastAsia" w:cs="Arial"/>
                          <w:b/>
                          <w:bCs/>
                          <w:color w:val="FFFFFF" w:themeColor="background1"/>
                          <w:sz w:val="52"/>
                          <w:szCs w:val="52"/>
                        </w:rPr>
                        <w:t xml:space="preserve"> </w:t>
                      </w:r>
                      <w:r w:rsidRPr="005E2B67">
                        <w:rPr>
                          <w:rFonts w:eastAsiaTheme="majorEastAsia" w:cs="Arial"/>
                          <w:b/>
                          <w:bCs/>
                          <w:color w:val="FFFFFF" w:themeColor="background1"/>
                          <w:sz w:val="52"/>
                          <w:szCs w:val="52"/>
                        </w:rPr>
                        <w:t xml:space="preserve">in Higher Education Conference 2014 </w:t>
                      </w:r>
                    </w:p>
                    <w:p w:rsidR="005E2B67" w:rsidRDefault="005E2B67" w:rsidP="002953A1">
                      <w:pPr>
                        <w:spacing w:after="0" w:line="240" w:lineRule="auto"/>
                        <w:rPr>
                          <w:rFonts w:eastAsiaTheme="majorEastAsia" w:cs="Arial"/>
                          <w:b/>
                          <w:bCs/>
                          <w:color w:val="FFFFFF" w:themeColor="background1"/>
                          <w:sz w:val="40"/>
                          <w:szCs w:val="40"/>
                        </w:rPr>
                      </w:pPr>
                    </w:p>
                    <w:p w:rsidR="002953A1" w:rsidRPr="005E2B67" w:rsidRDefault="002953A1" w:rsidP="002953A1">
                      <w:pPr>
                        <w:spacing w:after="0" w:line="240" w:lineRule="auto"/>
                        <w:rPr>
                          <w:rFonts w:eastAsiaTheme="majorEastAsia" w:cs="Arial"/>
                          <w:b/>
                          <w:bCs/>
                          <w:color w:val="FFFFFF" w:themeColor="background1"/>
                          <w:sz w:val="48"/>
                          <w:szCs w:val="48"/>
                        </w:rPr>
                      </w:pPr>
                      <w:r w:rsidRPr="005E2B67">
                        <w:rPr>
                          <w:rFonts w:eastAsiaTheme="majorEastAsia" w:cs="Arial"/>
                          <w:b/>
                          <w:bCs/>
                          <w:color w:val="FFFFFF" w:themeColor="background1"/>
                          <w:sz w:val="48"/>
                          <w:szCs w:val="48"/>
                        </w:rPr>
                        <w:t>Grand Harbour Hotel, Southampton</w:t>
                      </w:r>
                    </w:p>
                    <w:p w:rsidR="002953A1" w:rsidRPr="005E2B67" w:rsidRDefault="002953A1" w:rsidP="002953A1">
                      <w:pPr>
                        <w:spacing w:after="0" w:line="240" w:lineRule="auto"/>
                        <w:rPr>
                          <w:rFonts w:eastAsiaTheme="majorEastAsia" w:cs="Arial"/>
                          <w:b/>
                          <w:bCs/>
                          <w:sz w:val="48"/>
                          <w:szCs w:val="48"/>
                        </w:rPr>
                      </w:pPr>
                    </w:p>
                    <w:p w:rsidR="005E2B67" w:rsidRDefault="005E2B67" w:rsidP="005E2B67">
                      <w:pPr>
                        <w:spacing w:after="0" w:line="240" w:lineRule="auto"/>
                        <w:rPr>
                          <w:rFonts w:eastAsiaTheme="majorEastAsia" w:cs="Arial"/>
                          <w:b/>
                          <w:bCs/>
                          <w:color w:val="FFFFFF" w:themeColor="background1"/>
                          <w:sz w:val="44"/>
                          <w:szCs w:val="44"/>
                        </w:rPr>
                      </w:pPr>
                      <w:r w:rsidRPr="005E2B67">
                        <w:rPr>
                          <w:rFonts w:eastAsiaTheme="majorEastAsia" w:cs="Arial"/>
                          <w:b/>
                          <w:bCs/>
                          <w:color w:val="FFFFFF" w:themeColor="background1"/>
                          <w:sz w:val="44"/>
                          <w:szCs w:val="44"/>
                        </w:rPr>
                        <w:t>9</w:t>
                      </w:r>
                      <w:r w:rsidRPr="005E2B67">
                        <w:rPr>
                          <w:rFonts w:eastAsiaTheme="majorEastAsia" w:cs="Arial"/>
                          <w:b/>
                          <w:bCs/>
                          <w:color w:val="FFFFFF" w:themeColor="background1"/>
                          <w:sz w:val="44"/>
                          <w:szCs w:val="44"/>
                          <w:vertAlign w:val="superscript"/>
                        </w:rPr>
                        <w:t>th</w:t>
                      </w:r>
                      <w:r w:rsidRPr="005E2B67">
                        <w:rPr>
                          <w:rFonts w:eastAsiaTheme="majorEastAsia" w:cs="Arial"/>
                          <w:b/>
                          <w:bCs/>
                          <w:color w:val="FFFFFF" w:themeColor="background1"/>
                          <w:sz w:val="44"/>
                          <w:szCs w:val="44"/>
                        </w:rPr>
                        <w:t>-10</w:t>
                      </w:r>
                      <w:r w:rsidRPr="005E2B67">
                        <w:rPr>
                          <w:rFonts w:eastAsiaTheme="majorEastAsia" w:cs="Arial"/>
                          <w:b/>
                          <w:bCs/>
                          <w:color w:val="FFFFFF" w:themeColor="background1"/>
                          <w:sz w:val="44"/>
                          <w:szCs w:val="44"/>
                          <w:vertAlign w:val="superscript"/>
                        </w:rPr>
                        <w:t>th</w:t>
                      </w:r>
                      <w:r w:rsidRPr="005E2B67">
                        <w:rPr>
                          <w:rFonts w:eastAsiaTheme="majorEastAsia" w:cs="Arial"/>
                          <w:b/>
                          <w:bCs/>
                          <w:color w:val="FFFFFF" w:themeColor="background1"/>
                          <w:sz w:val="44"/>
                          <w:szCs w:val="44"/>
                        </w:rPr>
                        <w:t xml:space="preserve"> July 2014</w:t>
                      </w:r>
                    </w:p>
                    <w:p w:rsidR="009742F2" w:rsidRDefault="009742F2" w:rsidP="005E2B67">
                      <w:pPr>
                        <w:spacing w:after="0" w:line="240" w:lineRule="auto"/>
                        <w:rPr>
                          <w:rFonts w:eastAsiaTheme="majorEastAsia" w:cs="Arial"/>
                          <w:b/>
                          <w:bCs/>
                          <w:color w:val="FFFFFF" w:themeColor="background1"/>
                          <w:sz w:val="44"/>
                          <w:szCs w:val="44"/>
                        </w:rPr>
                      </w:pPr>
                    </w:p>
                    <w:p w:rsidR="009742F2" w:rsidRDefault="009742F2" w:rsidP="005E2B67">
                      <w:pPr>
                        <w:spacing w:after="0" w:line="240" w:lineRule="auto"/>
                        <w:rPr>
                          <w:rFonts w:eastAsiaTheme="majorEastAsia" w:cs="Arial"/>
                          <w:b/>
                          <w:bCs/>
                          <w:color w:val="FFFFFF" w:themeColor="background1"/>
                          <w:sz w:val="44"/>
                          <w:szCs w:val="44"/>
                        </w:rPr>
                      </w:pPr>
                    </w:p>
                    <w:p w:rsidR="009742F2" w:rsidRDefault="009742F2" w:rsidP="005E2B67">
                      <w:pPr>
                        <w:spacing w:after="0" w:line="240" w:lineRule="auto"/>
                        <w:rPr>
                          <w:rFonts w:eastAsiaTheme="majorEastAsia" w:cs="Arial"/>
                          <w:b/>
                          <w:bCs/>
                          <w:color w:val="FFFFFF" w:themeColor="background1"/>
                          <w:sz w:val="44"/>
                          <w:szCs w:val="44"/>
                        </w:rPr>
                      </w:pPr>
                      <w:r>
                        <w:rPr>
                          <w:rFonts w:eastAsiaTheme="majorEastAsia" w:cs="Arial"/>
                          <w:b/>
                          <w:bCs/>
                          <w:color w:val="FFFFFF" w:themeColor="background1"/>
                          <w:sz w:val="44"/>
                          <w:szCs w:val="44"/>
                        </w:rPr>
                        <w:t>#LLASconf14</w:t>
                      </w:r>
                    </w:p>
                    <w:p w:rsidR="009742F2" w:rsidRDefault="009742F2" w:rsidP="005E2B67">
                      <w:pPr>
                        <w:spacing w:after="0" w:line="240" w:lineRule="auto"/>
                        <w:rPr>
                          <w:rFonts w:eastAsiaTheme="majorEastAsia" w:cs="Arial"/>
                          <w:b/>
                          <w:bCs/>
                          <w:color w:val="FFFFFF" w:themeColor="background1"/>
                          <w:sz w:val="44"/>
                          <w:szCs w:val="44"/>
                        </w:rPr>
                      </w:pPr>
                    </w:p>
                    <w:p w:rsidR="009742F2" w:rsidRPr="005E2B67" w:rsidRDefault="009742F2" w:rsidP="005E2B67">
                      <w:pPr>
                        <w:spacing w:after="0" w:line="240" w:lineRule="auto"/>
                        <w:rPr>
                          <w:rFonts w:eastAsiaTheme="majorEastAsia" w:cs="Arial"/>
                          <w:b/>
                          <w:bCs/>
                          <w:color w:val="FFFFFF" w:themeColor="background1"/>
                          <w:sz w:val="52"/>
                          <w:szCs w:val="52"/>
                        </w:rPr>
                      </w:pPr>
                    </w:p>
                    <w:p w:rsidR="002953A1" w:rsidRDefault="002953A1" w:rsidP="002953A1"/>
                  </w:txbxContent>
                </v:textbox>
              </v:shape>
            </w:pict>
          </mc:Fallback>
        </mc:AlternateContent>
      </w:r>
      <w:r w:rsidRPr="00E60DFA">
        <w:rPr>
          <w:rFonts w:ascii="Trebuchet MS" w:hAnsi="Trebuchet MS"/>
          <w:noProof/>
        </w:rPr>
        <w:drawing>
          <wp:anchor distT="0" distB="0" distL="114300" distR="114300" simplePos="0" relativeHeight="251659264" behindDoc="1" locked="0" layoutInCell="1" allowOverlap="1" wp14:anchorId="5D687F2E" wp14:editId="0CE3F99B">
            <wp:simplePos x="0" y="0"/>
            <wp:positionH relativeFrom="column">
              <wp:posOffset>-295275</wp:posOffset>
            </wp:positionH>
            <wp:positionV relativeFrom="paragraph">
              <wp:posOffset>256540</wp:posOffset>
            </wp:positionV>
            <wp:extent cx="6298565" cy="4200525"/>
            <wp:effectExtent l="0" t="0" r="6985" b="9525"/>
            <wp:wrapTight wrapText="bothSides">
              <wp:wrapPolygon edited="0">
                <wp:start x="0" y="0"/>
                <wp:lineTo x="0" y="21551"/>
                <wp:lineTo x="21559" y="21551"/>
                <wp:lineTo x="21559" y="0"/>
                <wp:lineTo x="0" y="0"/>
              </wp:wrapPolygon>
            </wp:wrapTight>
            <wp:docPr id="3" name="Picture 3" descr="\\soton.ac.uk\resource\Humanities\LLAS\Image library\Architecture\ZHA_Abu Dhabi Performing Arts Centre_Exterior Perspective_High Resolu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resource\Humanities\LLAS\Image library\Architecture\ZHA_Abu Dhabi Performing Arts Centre_Exterior Perspective_High Resolution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8565" cy="420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3A1" w:rsidRDefault="002953A1" w:rsidP="00510564">
      <w:pPr>
        <w:spacing w:after="0" w:line="240" w:lineRule="auto"/>
        <w:rPr>
          <w:rFonts w:eastAsiaTheme="majorEastAsia" w:cs="Arial"/>
          <w:b/>
          <w:bCs/>
          <w:sz w:val="40"/>
          <w:szCs w:val="40"/>
        </w:rPr>
      </w:pPr>
    </w:p>
    <w:p w:rsidR="002953A1" w:rsidRDefault="00B5568B" w:rsidP="00510564">
      <w:pPr>
        <w:spacing w:after="0" w:line="240" w:lineRule="auto"/>
        <w:rPr>
          <w:rFonts w:eastAsiaTheme="majorEastAsia" w:cs="Arial"/>
          <w:b/>
          <w:bCs/>
          <w:sz w:val="40"/>
          <w:szCs w:val="40"/>
        </w:rPr>
      </w:pPr>
      <w:r>
        <w:rPr>
          <w:noProof/>
        </w:rPr>
        <w:drawing>
          <wp:anchor distT="0" distB="0" distL="114300" distR="114300" simplePos="0" relativeHeight="251662336" behindDoc="0" locked="0" layoutInCell="1" allowOverlap="1" wp14:anchorId="44C5D084" wp14:editId="73DD2E45">
            <wp:simplePos x="0" y="0"/>
            <wp:positionH relativeFrom="column">
              <wp:posOffset>-160585</wp:posOffset>
            </wp:positionH>
            <wp:positionV relativeFrom="paragraph">
              <wp:posOffset>148139</wp:posOffset>
            </wp:positionV>
            <wp:extent cx="3532873" cy="554749"/>
            <wp:effectExtent l="0" t="0" r="0" b="0"/>
            <wp:wrapNone/>
            <wp:docPr id="6" name="Picture 6" descr="https://www.llas.ac.uk/sites/default/files/nodes/6700/aul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las.ac.uk/sites/default/files/nodes/6700/aulc_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2873" cy="554749"/>
                    </a:xfrm>
                    <a:prstGeom prst="rect">
                      <a:avLst/>
                    </a:prstGeom>
                    <a:noFill/>
                    <a:ln>
                      <a:noFill/>
                    </a:ln>
                  </pic:spPr>
                </pic:pic>
              </a:graphicData>
            </a:graphic>
            <wp14:sizeRelH relativeFrom="page">
              <wp14:pctWidth>0</wp14:pctWidth>
            </wp14:sizeRelH>
            <wp14:sizeRelV relativeFrom="page">
              <wp14:pctHeight>0</wp14:pctHeight>
            </wp14:sizeRelV>
          </wp:anchor>
        </w:drawing>
      </w:r>
      <w:r w:rsidR="005E2B67">
        <w:rPr>
          <w:noProof/>
        </w:rPr>
        <w:drawing>
          <wp:anchor distT="0" distB="0" distL="114300" distR="114300" simplePos="0" relativeHeight="251661312" behindDoc="0" locked="0" layoutInCell="1" allowOverlap="1" wp14:anchorId="7F0BD664" wp14:editId="042CC673">
            <wp:simplePos x="0" y="0"/>
            <wp:positionH relativeFrom="column">
              <wp:posOffset>3638550</wp:posOffset>
            </wp:positionH>
            <wp:positionV relativeFrom="paragraph">
              <wp:posOffset>40640</wp:posOffset>
            </wp:positionV>
            <wp:extent cx="1657350" cy="734060"/>
            <wp:effectExtent l="0" t="0" r="0" b="8890"/>
            <wp:wrapNone/>
            <wp:docPr id="5" name="Picture 5" descr="https://www.llas.ac.uk/sites/default/files/nodes/6700/UCM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las.ac.uk/sites/default/files/nodes/6700/UCML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73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3A1" w:rsidRDefault="002953A1" w:rsidP="00510564">
      <w:pPr>
        <w:spacing w:after="0" w:line="240" w:lineRule="auto"/>
        <w:rPr>
          <w:rFonts w:eastAsiaTheme="majorEastAsia" w:cs="Arial"/>
          <w:b/>
          <w:bCs/>
          <w:sz w:val="32"/>
          <w:szCs w:val="32"/>
        </w:rPr>
      </w:pPr>
    </w:p>
    <w:p w:rsidR="002953A1" w:rsidRDefault="002953A1" w:rsidP="00510564">
      <w:pPr>
        <w:spacing w:after="0" w:line="240" w:lineRule="auto"/>
        <w:rPr>
          <w:rFonts w:eastAsiaTheme="majorEastAsia" w:cs="Arial"/>
          <w:b/>
          <w:bCs/>
          <w:sz w:val="32"/>
          <w:szCs w:val="32"/>
        </w:rPr>
      </w:pPr>
    </w:p>
    <w:p w:rsidR="002953A1" w:rsidRDefault="005E2B67" w:rsidP="00510564">
      <w:pPr>
        <w:spacing w:after="0" w:line="240" w:lineRule="auto"/>
        <w:rPr>
          <w:rFonts w:eastAsiaTheme="majorEastAsia" w:cs="Arial"/>
          <w:b/>
          <w:bCs/>
          <w:sz w:val="32"/>
          <w:szCs w:val="32"/>
        </w:rPr>
      </w:pPr>
      <w:r>
        <w:rPr>
          <w:noProof/>
        </w:rPr>
        <w:drawing>
          <wp:anchor distT="0" distB="0" distL="114300" distR="114300" simplePos="0" relativeHeight="251660288" behindDoc="0" locked="0" layoutInCell="1" allowOverlap="1" wp14:anchorId="2BD570E1" wp14:editId="36582ABA">
            <wp:simplePos x="0" y="0"/>
            <wp:positionH relativeFrom="column">
              <wp:posOffset>3762375</wp:posOffset>
            </wp:positionH>
            <wp:positionV relativeFrom="paragraph">
              <wp:posOffset>205105</wp:posOffset>
            </wp:positionV>
            <wp:extent cx="1047750" cy="1113155"/>
            <wp:effectExtent l="0" t="0" r="0" b="0"/>
            <wp:wrapNone/>
            <wp:docPr id="4" name="Picture 4" descr="https://www.llas.ac.uk/sites/default/files/nodes/6700/Arts%20&amp;%20Huma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las.ac.uk/sites/default/files/nodes/6700/Arts%20&amp;%20Humaniti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3A1" w:rsidRDefault="005E2B67" w:rsidP="00510564">
      <w:pPr>
        <w:spacing w:after="0" w:line="240" w:lineRule="auto"/>
        <w:rPr>
          <w:rFonts w:eastAsiaTheme="majorEastAsia" w:cs="Arial"/>
          <w:b/>
          <w:bCs/>
          <w:sz w:val="32"/>
          <w:szCs w:val="32"/>
        </w:rPr>
      </w:pPr>
      <w:r w:rsidRPr="001A207F">
        <w:rPr>
          <w:rFonts w:eastAsiaTheme="majorEastAsia"/>
          <w:noProof/>
        </w:rPr>
        <w:drawing>
          <wp:anchor distT="0" distB="0" distL="114300" distR="114300" simplePos="0" relativeHeight="251663360" behindDoc="0" locked="0" layoutInCell="1" allowOverlap="1" wp14:anchorId="039119DD" wp14:editId="7099D48D">
            <wp:simplePos x="0" y="0"/>
            <wp:positionH relativeFrom="column">
              <wp:posOffset>209550</wp:posOffset>
            </wp:positionH>
            <wp:positionV relativeFrom="paragraph">
              <wp:posOffset>203200</wp:posOffset>
            </wp:positionV>
            <wp:extent cx="2857500" cy="590550"/>
            <wp:effectExtent l="0" t="0" r="0" b="0"/>
            <wp:wrapNone/>
            <wp:docPr id="1" name="Picture 1" descr="https://www.llas.ac.uk/sites/all/themes/llascentre/temp-image/LLA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las.ac.uk/sites/all/themes/llascentre/temp-image/LLA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AD4" w:rsidRPr="001A207F" w:rsidRDefault="00656AD4" w:rsidP="00510564">
      <w:pPr>
        <w:spacing w:after="0" w:line="240" w:lineRule="auto"/>
        <w:rPr>
          <w:rFonts w:eastAsiaTheme="majorEastAsia" w:cs="Arial"/>
          <w:b/>
          <w:bCs/>
          <w:sz w:val="32"/>
          <w:szCs w:val="32"/>
        </w:rPr>
      </w:pPr>
    </w:p>
    <w:p w:rsidR="002953A1" w:rsidRDefault="002953A1" w:rsidP="001530DF">
      <w:pPr>
        <w:spacing w:after="0" w:line="240" w:lineRule="auto"/>
        <w:rPr>
          <w:rFonts w:eastAsiaTheme="majorEastAsia" w:cs="Arial"/>
          <w:b/>
          <w:bCs/>
          <w:sz w:val="32"/>
          <w:szCs w:val="32"/>
        </w:rPr>
      </w:pPr>
    </w:p>
    <w:p w:rsidR="002953A1" w:rsidRDefault="002953A1" w:rsidP="001530DF">
      <w:pPr>
        <w:spacing w:after="0" w:line="240" w:lineRule="auto"/>
        <w:rPr>
          <w:rFonts w:eastAsiaTheme="majorEastAsia" w:cs="Arial"/>
          <w:b/>
          <w:bCs/>
          <w:sz w:val="32"/>
          <w:szCs w:val="32"/>
        </w:rPr>
      </w:pPr>
    </w:p>
    <w:p w:rsidR="002953A1" w:rsidRDefault="002953A1" w:rsidP="001530DF">
      <w:pPr>
        <w:spacing w:after="0" w:line="240" w:lineRule="auto"/>
        <w:rPr>
          <w:rFonts w:eastAsiaTheme="majorEastAsia" w:cs="Arial"/>
          <w:b/>
          <w:bCs/>
          <w:sz w:val="32"/>
          <w:szCs w:val="32"/>
        </w:rPr>
      </w:pPr>
    </w:p>
    <w:p w:rsidR="002953A1" w:rsidRDefault="005C12D6" w:rsidP="001530DF">
      <w:pPr>
        <w:spacing w:after="0" w:line="240" w:lineRule="auto"/>
        <w:rPr>
          <w:rFonts w:eastAsiaTheme="majorEastAsia" w:cs="Arial"/>
          <w:b/>
          <w:bCs/>
          <w:sz w:val="32"/>
          <w:szCs w:val="32"/>
        </w:rPr>
      </w:pPr>
      <w:r>
        <w:rPr>
          <w:noProof/>
        </w:rPr>
        <w:drawing>
          <wp:anchor distT="0" distB="0" distL="114300" distR="114300" simplePos="0" relativeHeight="251668480" behindDoc="0" locked="0" layoutInCell="1" allowOverlap="1" wp14:anchorId="087A06B2" wp14:editId="4C5F9EB3">
            <wp:simplePos x="0" y="0"/>
            <wp:positionH relativeFrom="column">
              <wp:posOffset>3314700</wp:posOffset>
            </wp:positionH>
            <wp:positionV relativeFrom="paragraph">
              <wp:posOffset>227330</wp:posOffset>
            </wp:positionV>
            <wp:extent cx="1562100" cy="459740"/>
            <wp:effectExtent l="0" t="0" r="0" b="0"/>
            <wp:wrapNone/>
            <wp:docPr id="9" name="Picture 9" descr="https://www.llas.ac.uk/sites/default/files/nodes/6700/Tele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llas.ac.uk/sites/default/files/nodes/6700/Televi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4F50572" wp14:editId="66DEB2B0">
            <wp:simplePos x="0" y="0"/>
            <wp:positionH relativeFrom="column">
              <wp:posOffset>209550</wp:posOffset>
            </wp:positionH>
            <wp:positionV relativeFrom="paragraph">
              <wp:posOffset>18415</wp:posOffset>
            </wp:positionV>
            <wp:extent cx="1227455" cy="847725"/>
            <wp:effectExtent l="0" t="0" r="0" b="9525"/>
            <wp:wrapNone/>
            <wp:docPr id="7" name="Picture 7" descr="https://www.llas.ac.uk/sites/default/files/nodes/670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las.ac.uk/sites/default/files/nodes/6700/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745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3A1" w:rsidRDefault="002953A1" w:rsidP="001530DF">
      <w:pPr>
        <w:spacing w:after="0" w:line="240" w:lineRule="auto"/>
        <w:rPr>
          <w:rFonts w:eastAsiaTheme="majorEastAsia" w:cs="Arial"/>
          <w:b/>
          <w:bCs/>
          <w:sz w:val="32"/>
          <w:szCs w:val="32"/>
        </w:rPr>
      </w:pPr>
    </w:p>
    <w:p w:rsidR="002953A1" w:rsidRDefault="002953A1" w:rsidP="001530DF">
      <w:pPr>
        <w:spacing w:after="0" w:line="240" w:lineRule="auto"/>
        <w:rPr>
          <w:rFonts w:eastAsiaTheme="majorEastAsia" w:cs="Arial"/>
          <w:b/>
          <w:bCs/>
          <w:sz w:val="32"/>
          <w:szCs w:val="32"/>
        </w:rPr>
      </w:pPr>
    </w:p>
    <w:p w:rsidR="002953A1" w:rsidRDefault="002953A1" w:rsidP="001530DF">
      <w:pPr>
        <w:spacing w:after="0" w:line="240" w:lineRule="auto"/>
        <w:rPr>
          <w:rFonts w:eastAsiaTheme="majorEastAsia" w:cs="Arial"/>
          <w:b/>
          <w:bCs/>
          <w:sz w:val="32"/>
          <w:szCs w:val="32"/>
        </w:rPr>
      </w:pPr>
    </w:p>
    <w:p w:rsidR="002953A1" w:rsidRDefault="005C12D6" w:rsidP="001530DF">
      <w:pPr>
        <w:spacing w:after="0" w:line="240" w:lineRule="auto"/>
        <w:rPr>
          <w:rFonts w:eastAsiaTheme="majorEastAsia" w:cs="Arial"/>
          <w:b/>
          <w:bCs/>
          <w:sz w:val="32"/>
          <w:szCs w:val="32"/>
        </w:rPr>
      </w:pPr>
      <w:r>
        <w:rPr>
          <w:noProof/>
        </w:rPr>
        <w:drawing>
          <wp:anchor distT="0" distB="0" distL="114300" distR="114300" simplePos="0" relativeHeight="251667456" behindDoc="0" locked="0" layoutInCell="1" allowOverlap="1" wp14:anchorId="6953BA9E" wp14:editId="4C2B3170">
            <wp:simplePos x="0" y="0"/>
            <wp:positionH relativeFrom="column">
              <wp:posOffset>2343150</wp:posOffset>
            </wp:positionH>
            <wp:positionV relativeFrom="paragraph">
              <wp:posOffset>15875</wp:posOffset>
            </wp:positionV>
            <wp:extent cx="1028700" cy="1028700"/>
            <wp:effectExtent l="0" t="0" r="0" b="0"/>
            <wp:wrapNone/>
            <wp:docPr id="8" name="Picture 8" descr="https://www.llas.ac.uk/sites/default/files/nodes/6700/CI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las.ac.uk/sites/default/files/nodes/6700/CIO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3A1" w:rsidRDefault="005C12D6" w:rsidP="001530DF">
      <w:pPr>
        <w:spacing w:after="0" w:line="240" w:lineRule="auto"/>
        <w:rPr>
          <w:rFonts w:eastAsiaTheme="majorEastAsia" w:cs="Arial"/>
          <w:b/>
          <w:bCs/>
          <w:sz w:val="32"/>
          <w:szCs w:val="32"/>
        </w:rPr>
      </w:pPr>
      <w:r>
        <w:rPr>
          <w:noProof/>
        </w:rPr>
        <w:drawing>
          <wp:anchor distT="0" distB="0" distL="114300" distR="114300" simplePos="0" relativeHeight="251669504" behindDoc="0" locked="0" layoutInCell="1" allowOverlap="1" wp14:anchorId="14EE2F68" wp14:editId="109D6D58">
            <wp:simplePos x="0" y="0"/>
            <wp:positionH relativeFrom="column">
              <wp:posOffset>4316095</wp:posOffset>
            </wp:positionH>
            <wp:positionV relativeFrom="paragraph">
              <wp:posOffset>26035</wp:posOffset>
            </wp:positionV>
            <wp:extent cx="895350" cy="687070"/>
            <wp:effectExtent l="0" t="0" r="0" b="0"/>
            <wp:wrapNone/>
            <wp:docPr id="10" name="Picture 10" descr="https://www.llas.ac.uk/sites/default/files/nodes/6700/routes_into_languages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llas.ac.uk/sites/default/files/nodes/6700/routes_into_languages_1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3A1" w:rsidRDefault="005C12D6" w:rsidP="001530DF">
      <w:pPr>
        <w:spacing w:after="0" w:line="240" w:lineRule="auto"/>
        <w:rPr>
          <w:rFonts w:eastAsiaTheme="majorEastAsia" w:cs="Arial"/>
          <w:b/>
          <w:bCs/>
          <w:sz w:val="32"/>
          <w:szCs w:val="32"/>
        </w:rPr>
      </w:pPr>
      <w:r>
        <w:rPr>
          <w:rFonts w:eastAsiaTheme="majorEastAsia" w:cs="Arial"/>
          <w:b/>
          <w:bCs/>
          <w:noProof/>
          <w:sz w:val="32"/>
          <w:szCs w:val="32"/>
        </w:rPr>
        <w:drawing>
          <wp:inline distT="0" distB="0" distL="0" distR="0" wp14:anchorId="5128DF1D" wp14:editId="28043F6B">
            <wp:extent cx="1670714" cy="469044"/>
            <wp:effectExtent l="0" t="0" r="571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S_Vert_Edu_4C_Shld_12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1723" cy="472135"/>
                    </a:xfrm>
                    <a:prstGeom prst="rect">
                      <a:avLst/>
                    </a:prstGeom>
                  </pic:spPr>
                </pic:pic>
              </a:graphicData>
            </a:graphic>
          </wp:inline>
        </w:drawing>
      </w:r>
    </w:p>
    <w:p w:rsidR="009742F2" w:rsidRPr="0016333F" w:rsidRDefault="009742F2" w:rsidP="009742F2">
      <w:pPr>
        <w:pBdr>
          <w:bottom w:val="single" w:sz="6" w:space="1" w:color="auto"/>
        </w:pBdr>
        <w:ind w:left="-426" w:right="-330"/>
        <w:rPr>
          <w:rFonts w:eastAsiaTheme="majorEastAsia" w:cs="Arial"/>
          <w:b/>
          <w:bCs/>
          <w:sz w:val="72"/>
          <w:szCs w:val="72"/>
        </w:rPr>
      </w:pPr>
      <w:r w:rsidRPr="0016333F">
        <w:rPr>
          <w:rFonts w:eastAsiaTheme="majorEastAsia" w:cs="Arial"/>
          <w:b/>
          <w:bCs/>
          <w:sz w:val="72"/>
          <w:szCs w:val="72"/>
        </w:rPr>
        <w:lastRenderedPageBreak/>
        <w:t>WELCOME</w:t>
      </w:r>
    </w:p>
    <w:p w:rsidR="0016333F" w:rsidRDefault="0016333F" w:rsidP="009742F2">
      <w:pPr>
        <w:ind w:left="-426" w:right="-330"/>
        <w:rPr>
          <w:rFonts w:eastAsia="Times New Roman"/>
          <w:sz w:val="24"/>
          <w:szCs w:val="24"/>
          <w:lang w:val="en-US"/>
        </w:rPr>
      </w:pPr>
    </w:p>
    <w:p w:rsidR="009742F2" w:rsidRPr="009742F2" w:rsidRDefault="009742F2" w:rsidP="009742F2">
      <w:pPr>
        <w:ind w:left="-426" w:right="-330"/>
        <w:rPr>
          <w:rFonts w:eastAsia="Times New Roman"/>
          <w:sz w:val="24"/>
          <w:szCs w:val="24"/>
        </w:rPr>
      </w:pPr>
      <w:r w:rsidRPr="009742F2">
        <w:rPr>
          <w:rFonts w:eastAsia="Times New Roman"/>
          <w:sz w:val="24"/>
          <w:szCs w:val="24"/>
          <w:lang w:val="en-US"/>
        </w:rPr>
        <w:t>Welcome to Southampton and welcome to the 7</w:t>
      </w:r>
      <w:r w:rsidRPr="009742F2">
        <w:rPr>
          <w:rFonts w:eastAsia="Times New Roman"/>
          <w:sz w:val="24"/>
          <w:szCs w:val="24"/>
          <w:vertAlign w:val="superscript"/>
          <w:lang w:val="en-US"/>
        </w:rPr>
        <w:t>th</w:t>
      </w:r>
      <w:r w:rsidRPr="009742F2">
        <w:rPr>
          <w:rFonts w:eastAsia="Times New Roman"/>
          <w:sz w:val="24"/>
          <w:szCs w:val="24"/>
          <w:lang w:val="en-US"/>
        </w:rPr>
        <w:t xml:space="preserve"> HE languages </w:t>
      </w:r>
      <w:r>
        <w:rPr>
          <w:rFonts w:eastAsia="Times New Roman"/>
          <w:sz w:val="24"/>
          <w:szCs w:val="24"/>
          <w:lang w:val="en-US"/>
        </w:rPr>
        <w:t>conference that has been organis</w:t>
      </w:r>
      <w:r w:rsidRPr="009742F2">
        <w:rPr>
          <w:rFonts w:eastAsia="Times New Roman"/>
          <w:sz w:val="24"/>
          <w:szCs w:val="24"/>
          <w:lang w:val="en-US"/>
        </w:rPr>
        <w:t>ed by LLAS, UCML and AULC. Paradoxically, languages have never been so high on the political and educational agenda and have never been so vulnerable in secondary and higher education. Events of the last few years have shaken much of the UK’s complacency about our ability to understand what is going on in the wider world and policy makers have begun to take action through a number of initiatives.</w:t>
      </w:r>
    </w:p>
    <w:p w:rsidR="009742F2" w:rsidRPr="009742F2" w:rsidRDefault="009742F2" w:rsidP="009742F2">
      <w:pPr>
        <w:ind w:left="-426" w:right="-330"/>
        <w:rPr>
          <w:rFonts w:eastAsia="Times New Roman"/>
          <w:sz w:val="24"/>
          <w:szCs w:val="24"/>
        </w:rPr>
      </w:pPr>
      <w:r w:rsidRPr="009742F2">
        <w:rPr>
          <w:rFonts w:eastAsia="Times New Roman"/>
          <w:sz w:val="24"/>
          <w:szCs w:val="24"/>
          <w:lang w:val="en-US"/>
        </w:rPr>
        <w:t>The title of the conference, Reshaping Languages in Higher Education, is a reminder that the academic community will have to embrace change if it is to thrive in the future. This is both exciting and potentially painful, but the alternatives are not attractive. This conference is an invitation to take our future in our own hands and to shape it in ways that match our shared values. </w:t>
      </w:r>
    </w:p>
    <w:p w:rsidR="009742F2" w:rsidRPr="009742F2" w:rsidRDefault="009742F2" w:rsidP="009742F2">
      <w:pPr>
        <w:ind w:left="-426" w:right="-330"/>
        <w:rPr>
          <w:rFonts w:eastAsia="Times New Roman"/>
          <w:sz w:val="24"/>
          <w:szCs w:val="24"/>
        </w:rPr>
      </w:pPr>
      <w:r w:rsidRPr="009742F2">
        <w:rPr>
          <w:rFonts w:eastAsia="Times New Roman"/>
          <w:sz w:val="24"/>
          <w:szCs w:val="24"/>
          <w:lang w:val="en-US"/>
        </w:rPr>
        <w:t>The programme provides a rich array of initiatives and ideas that are bringing new momentum to higher education languages. It demonstrates the enduring strength of working together and sharing in our academic community. We are very grateful for the contribution of supporter organisations and sponsors with a commitment to languages. We are confident that this conference will provide an excellent forum for networking, sharing ideas and resources, and for exploring ways to meet the challenges of providing the best education in languages and related subjects for the next generation.</w:t>
      </w:r>
    </w:p>
    <w:p w:rsidR="0016333F" w:rsidRDefault="0016333F" w:rsidP="009742F2">
      <w:pPr>
        <w:pBdr>
          <w:bottom w:val="single" w:sz="6" w:space="1" w:color="auto"/>
        </w:pBdr>
        <w:ind w:left="-426" w:right="-330"/>
        <w:rPr>
          <w:rFonts w:eastAsia="Times New Roman"/>
          <w:sz w:val="24"/>
          <w:szCs w:val="24"/>
        </w:rPr>
      </w:pPr>
      <w:r w:rsidRPr="001A207F">
        <w:rPr>
          <w:rFonts w:eastAsiaTheme="majorEastAsia"/>
          <w:noProof/>
        </w:rPr>
        <w:drawing>
          <wp:anchor distT="0" distB="0" distL="114300" distR="114300" simplePos="0" relativeHeight="251671552" behindDoc="0" locked="0" layoutInCell="1" allowOverlap="1" wp14:anchorId="7D5EAC2C" wp14:editId="340019E2">
            <wp:simplePos x="0" y="0"/>
            <wp:positionH relativeFrom="column">
              <wp:posOffset>3943350</wp:posOffset>
            </wp:positionH>
            <wp:positionV relativeFrom="paragraph">
              <wp:posOffset>337185</wp:posOffset>
            </wp:positionV>
            <wp:extent cx="2286000" cy="472440"/>
            <wp:effectExtent l="0" t="0" r="0" b="3810"/>
            <wp:wrapNone/>
            <wp:docPr id="2" name="Picture 2" descr="https://www.llas.ac.uk/sites/all/themes/llascentre/temp-image/LLA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las.ac.uk/sites/all/themes/llascentre/temp-image/LLA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2F2">
        <w:rPr>
          <w:rFonts w:eastAsia="Times New Roman"/>
          <w:sz w:val="24"/>
          <w:szCs w:val="24"/>
        </w:rPr>
        <w:t>Professor Mike Kelly</w:t>
      </w:r>
      <w:r w:rsidR="009742F2">
        <w:rPr>
          <w:rFonts w:eastAsia="Times New Roman"/>
          <w:sz w:val="24"/>
          <w:szCs w:val="24"/>
        </w:rPr>
        <w:br/>
        <w:t>Director, LLAS Centre for Languages, Linguistics and Area Studies</w:t>
      </w:r>
    </w:p>
    <w:p w:rsidR="0016333F" w:rsidRDefault="0016333F" w:rsidP="009742F2">
      <w:pPr>
        <w:pBdr>
          <w:bottom w:val="single" w:sz="6" w:space="1" w:color="auto"/>
        </w:pBdr>
        <w:ind w:left="-426" w:right="-330"/>
        <w:rPr>
          <w:rFonts w:eastAsia="Times New Roman"/>
          <w:sz w:val="24"/>
          <w:szCs w:val="24"/>
        </w:rPr>
      </w:pPr>
    </w:p>
    <w:p w:rsidR="0016333F" w:rsidRDefault="009742F2" w:rsidP="0016333F">
      <w:pPr>
        <w:pBdr>
          <w:bottom w:val="single" w:sz="6" w:space="1" w:color="auto"/>
        </w:pBdr>
        <w:ind w:left="-426" w:right="-330"/>
        <w:rPr>
          <w:rFonts w:eastAsia="Times New Roman"/>
          <w:sz w:val="24"/>
          <w:szCs w:val="24"/>
        </w:rPr>
      </w:pPr>
      <w:r>
        <w:rPr>
          <w:rFonts w:eastAsia="Times New Roman"/>
          <w:sz w:val="24"/>
          <w:szCs w:val="24"/>
        </w:rPr>
        <w:br/>
      </w:r>
    </w:p>
    <w:p w:rsidR="0016333F" w:rsidRDefault="0016333F" w:rsidP="009742F2">
      <w:pPr>
        <w:ind w:left="-426" w:right="-330"/>
        <w:rPr>
          <w:rFonts w:eastAsia="Times New Roman"/>
          <w:sz w:val="24"/>
          <w:szCs w:val="24"/>
        </w:rPr>
      </w:pPr>
    </w:p>
    <w:p w:rsidR="009742F2" w:rsidRPr="009742F2" w:rsidRDefault="009742F2" w:rsidP="009742F2">
      <w:pPr>
        <w:ind w:left="-426" w:right="-330"/>
        <w:rPr>
          <w:rFonts w:eastAsia="Times New Roman"/>
          <w:sz w:val="24"/>
          <w:szCs w:val="24"/>
        </w:rPr>
      </w:pPr>
      <w:r w:rsidRPr="009742F2">
        <w:rPr>
          <w:rFonts w:eastAsia="Times New Roman"/>
          <w:sz w:val="24"/>
          <w:szCs w:val="24"/>
        </w:rPr>
        <w:t xml:space="preserve">I am delighted to welcome you to the 'Reshaping Languages in Higher Education' conference, on behalf of UCML. UCML represents language departments, faculties, schools and centres as well as subject associations in HE nationally and we are acutely aware that the shape of languages in HE has been changing for a while, influenced by a number of factors, including patterns of language learning in other sectors and the introduction of new fee and funding regimes. We have seen increased interdisciplinarity in our taught programmes, the impact of growing institution-wide language programmes and much innovative interdisciplinary research, for example. There has been recent unprecedented exposure through the press and third party publications of the </w:t>
      </w:r>
      <w:proofErr w:type="spellStart"/>
      <w:r w:rsidRPr="009742F2">
        <w:rPr>
          <w:rFonts w:eastAsia="Times New Roman"/>
          <w:sz w:val="24"/>
          <w:szCs w:val="24"/>
        </w:rPr>
        <w:t>the</w:t>
      </w:r>
      <w:proofErr w:type="spellEnd"/>
      <w:r w:rsidRPr="009742F2">
        <w:rPr>
          <w:rFonts w:eastAsia="Times New Roman"/>
          <w:sz w:val="24"/>
          <w:szCs w:val="24"/>
        </w:rPr>
        <w:t xml:space="preserve"> importance of our disciplines and of the language skills which are their bedrock. And yet, we have also seen a continued decline in many areas across the sector, resulting in impoverishment academically and educationally.</w:t>
      </w:r>
      <w:r w:rsidRPr="009742F2">
        <w:rPr>
          <w:rFonts w:eastAsia="Times New Roman"/>
          <w:sz w:val="24"/>
          <w:szCs w:val="24"/>
        </w:rPr>
        <w:br/>
      </w:r>
      <w:r w:rsidRPr="009742F2">
        <w:rPr>
          <w:rFonts w:eastAsia="Times New Roman"/>
          <w:sz w:val="24"/>
          <w:szCs w:val="24"/>
        </w:rPr>
        <w:br/>
      </w:r>
      <w:r w:rsidRPr="009742F2">
        <w:rPr>
          <w:rFonts w:eastAsia="Times New Roman"/>
          <w:sz w:val="24"/>
          <w:szCs w:val="24"/>
        </w:rPr>
        <w:lastRenderedPageBreak/>
        <w:t xml:space="preserve">A couple of years ago we produced a toolkit for HE languages called </w:t>
      </w:r>
      <w:proofErr w:type="gramStart"/>
      <w:r w:rsidRPr="009742F2">
        <w:rPr>
          <w:rFonts w:eastAsia="Times New Roman"/>
          <w:i/>
          <w:iCs/>
          <w:sz w:val="24"/>
          <w:szCs w:val="24"/>
        </w:rPr>
        <w:t>Shaping</w:t>
      </w:r>
      <w:proofErr w:type="gramEnd"/>
      <w:r w:rsidRPr="009742F2">
        <w:rPr>
          <w:rFonts w:eastAsia="Times New Roman"/>
          <w:i/>
          <w:iCs/>
          <w:sz w:val="24"/>
          <w:szCs w:val="24"/>
        </w:rPr>
        <w:t xml:space="preserve"> the Future </w:t>
      </w:r>
      <w:r w:rsidRPr="009742F2">
        <w:rPr>
          <w:rFonts w:eastAsia="Times New Roman"/>
          <w:sz w:val="24"/>
          <w:szCs w:val="24"/>
        </w:rPr>
        <w:t xml:space="preserve">(available on our website), focussed on 3 strands of 'identity', 'internationalisation' and 'employability'. We hope that these resources have had an influence on some of the reshaping undergone to date. But we need to do more to ensure our disciplines can thrive and this may require increased collaboration across the sector and across disciplines. We have seen how successfully we can work together, through the example of </w:t>
      </w:r>
      <w:r w:rsidRPr="009742F2">
        <w:rPr>
          <w:rFonts w:eastAsia="Times New Roman"/>
          <w:i/>
          <w:iCs/>
          <w:sz w:val="24"/>
          <w:szCs w:val="24"/>
        </w:rPr>
        <w:t xml:space="preserve">Routes into Languages, </w:t>
      </w:r>
      <w:r w:rsidRPr="009742F2">
        <w:rPr>
          <w:rFonts w:eastAsia="Times New Roman"/>
          <w:sz w:val="24"/>
          <w:szCs w:val="24"/>
        </w:rPr>
        <w:t>and UCML has stimulated many additional collaborative conversations in the sector over the past 18 months. </w:t>
      </w:r>
      <w:r w:rsidRPr="009742F2">
        <w:rPr>
          <w:rFonts w:eastAsia="Times New Roman"/>
          <w:i/>
          <w:iCs/>
          <w:sz w:val="24"/>
          <w:szCs w:val="24"/>
        </w:rPr>
        <w:t xml:space="preserve"> </w:t>
      </w:r>
      <w:r w:rsidRPr="009742F2">
        <w:rPr>
          <w:rFonts w:eastAsia="Times New Roman"/>
          <w:sz w:val="24"/>
          <w:szCs w:val="24"/>
        </w:rPr>
        <w:t>I hope this conference will take these conversations further and provide fertile ground for a future shaped by and owned by us collectively.</w:t>
      </w:r>
    </w:p>
    <w:p w:rsidR="0016333F" w:rsidRDefault="0016333F" w:rsidP="00C317C6">
      <w:pPr>
        <w:pBdr>
          <w:bottom w:val="single" w:sz="6" w:space="1" w:color="auto"/>
        </w:pBdr>
        <w:ind w:left="-426" w:right="-330"/>
        <w:rPr>
          <w:rFonts w:eastAsia="Times New Roman"/>
          <w:sz w:val="24"/>
          <w:szCs w:val="24"/>
        </w:rPr>
      </w:pPr>
      <w:r>
        <w:rPr>
          <w:noProof/>
        </w:rPr>
        <w:drawing>
          <wp:anchor distT="0" distB="0" distL="114300" distR="114300" simplePos="0" relativeHeight="251673600" behindDoc="0" locked="0" layoutInCell="1" allowOverlap="1" wp14:anchorId="609A9DC9" wp14:editId="26A423F4">
            <wp:simplePos x="0" y="0"/>
            <wp:positionH relativeFrom="column">
              <wp:posOffset>3762375</wp:posOffset>
            </wp:positionH>
            <wp:positionV relativeFrom="paragraph">
              <wp:posOffset>-49530</wp:posOffset>
            </wp:positionV>
            <wp:extent cx="1657350" cy="734060"/>
            <wp:effectExtent l="0" t="0" r="0" b="8890"/>
            <wp:wrapNone/>
            <wp:docPr id="11" name="Picture 11" descr="https://www.llas.ac.uk/sites/default/files/nodes/6700/UCM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las.ac.uk/sites/default/files/nodes/6700/UCML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2F2" w:rsidRPr="009742F2">
        <w:rPr>
          <w:rFonts w:eastAsia="Times New Roman"/>
          <w:sz w:val="24"/>
          <w:szCs w:val="24"/>
        </w:rPr>
        <w:t>Jocelyn Wyburd</w:t>
      </w:r>
      <w:r w:rsidR="009742F2" w:rsidRPr="009742F2">
        <w:rPr>
          <w:rFonts w:eastAsia="Times New Roman"/>
          <w:sz w:val="24"/>
          <w:szCs w:val="24"/>
        </w:rPr>
        <w:br/>
        <w:t>Chair, University Council of Modern Langua</w:t>
      </w:r>
      <w:r w:rsidR="00C317C6">
        <w:rPr>
          <w:rFonts w:eastAsia="Times New Roman"/>
          <w:sz w:val="24"/>
          <w:szCs w:val="24"/>
        </w:rPr>
        <w:t>ges</w:t>
      </w:r>
    </w:p>
    <w:p w:rsidR="009742F2" w:rsidRDefault="009742F2" w:rsidP="00C317C6">
      <w:pPr>
        <w:pBdr>
          <w:bottom w:val="single" w:sz="6" w:space="1" w:color="auto"/>
        </w:pBdr>
        <w:ind w:left="-426" w:right="-330"/>
        <w:rPr>
          <w:rFonts w:eastAsia="Times New Roman"/>
          <w:sz w:val="24"/>
          <w:szCs w:val="24"/>
        </w:rPr>
      </w:pPr>
      <w:r>
        <w:rPr>
          <w:rFonts w:eastAsia="Times New Roman"/>
          <w:sz w:val="24"/>
          <w:szCs w:val="24"/>
        </w:rPr>
        <w:br/>
      </w:r>
    </w:p>
    <w:p w:rsidR="009742F2" w:rsidRPr="009742F2" w:rsidRDefault="009742F2" w:rsidP="009742F2">
      <w:pPr>
        <w:rPr>
          <w:rFonts w:eastAsia="Times New Roman"/>
          <w:sz w:val="24"/>
          <w:szCs w:val="24"/>
        </w:rPr>
      </w:pPr>
    </w:p>
    <w:p w:rsidR="0016333F" w:rsidRPr="0016333F" w:rsidRDefault="0016333F" w:rsidP="0016333F">
      <w:pPr>
        <w:pBdr>
          <w:bottom w:val="single" w:sz="6" w:space="1" w:color="auto"/>
        </w:pBdr>
        <w:ind w:left="-426" w:right="-330"/>
        <w:rPr>
          <w:rFonts w:eastAsia="Times New Roman"/>
          <w:sz w:val="24"/>
          <w:szCs w:val="24"/>
          <w:lang w:val="en-US"/>
        </w:rPr>
      </w:pPr>
      <w:r w:rsidRPr="0016333F">
        <w:rPr>
          <w:rFonts w:eastAsia="Times New Roman"/>
          <w:sz w:val="24"/>
          <w:szCs w:val="24"/>
        </w:rPr>
        <w:t>On behalf of the AULC, (the Association of University Language Centres in the United Kingdom and Ireland), I am pleased to welcome you to the 'Reshaping Languages in Higher Education' conference.</w:t>
      </w:r>
      <w:r w:rsidRPr="0016333F">
        <w:rPr>
          <w:rFonts w:eastAsia="Times New Roman"/>
          <w:sz w:val="24"/>
          <w:szCs w:val="24"/>
          <w:lang w:val="en-US"/>
        </w:rPr>
        <w:t xml:space="preserve">   One of the roles of AULC is monitor trends and changes within the sector and to share this information amongst its members and more widely. In recent years, many of AULC’s members have reported a growing interest in and demand for non-specialist language learning – also known as institution-wide language provision.  This increased demand is in part a response from students to the </w:t>
      </w:r>
      <w:proofErr w:type="spellStart"/>
      <w:r w:rsidRPr="0016333F">
        <w:rPr>
          <w:rFonts w:eastAsia="Times New Roman"/>
          <w:sz w:val="24"/>
          <w:szCs w:val="24"/>
          <w:lang w:val="en-US"/>
        </w:rPr>
        <w:t>realisation</w:t>
      </w:r>
      <w:proofErr w:type="spellEnd"/>
      <w:r w:rsidRPr="0016333F">
        <w:rPr>
          <w:rFonts w:eastAsia="Times New Roman"/>
          <w:sz w:val="24"/>
          <w:szCs w:val="24"/>
          <w:lang w:val="en-US"/>
        </w:rPr>
        <w:t xml:space="preserve"> that knowing something of other languages is an important attribute for being able to operate successfully in today’s </w:t>
      </w:r>
      <w:proofErr w:type="spellStart"/>
      <w:r w:rsidRPr="0016333F">
        <w:rPr>
          <w:rFonts w:eastAsia="Times New Roman"/>
          <w:sz w:val="24"/>
          <w:szCs w:val="24"/>
          <w:lang w:val="en-US"/>
        </w:rPr>
        <w:t>globalised</w:t>
      </w:r>
      <w:proofErr w:type="spellEnd"/>
      <w:r w:rsidRPr="0016333F">
        <w:rPr>
          <w:rFonts w:eastAsia="Times New Roman"/>
          <w:sz w:val="24"/>
          <w:szCs w:val="24"/>
          <w:lang w:val="en-US"/>
        </w:rPr>
        <w:t xml:space="preserve"> world. Thus we have a broadly positive story to tell, and this makes an important contribution to the discussion on how the language learning and teaching in HE will be ‘reshaped’ in future years.</w:t>
      </w:r>
    </w:p>
    <w:p w:rsidR="0016333F" w:rsidRPr="0016333F" w:rsidRDefault="0016333F" w:rsidP="0016333F">
      <w:pPr>
        <w:pBdr>
          <w:bottom w:val="single" w:sz="6" w:space="1" w:color="auto"/>
        </w:pBdr>
        <w:ind w:left="-426" w:right="-330"/>
        <w:rPr>
          <w:rFonts w:eastAsia="Times New Roman"/>
          <w:sz w:val="24"/>
          <w:szCs w:val="24"/>
          <w:lang w:val="en-US"/>
        </w:rPr>
      </w:pPr>
      <w:r w:rsidRPr="0016333F">
        <w:rPr>
          <w:rFonts w:eastAsia="Times New Roman"/>
          <w:sz w:val="24"/>
          <w:szCs w:val="24"/>
          <w:lang w:val="en-US"/>
        </w:rPr>
        <w:t xml:space="preserve">Dr John Morley </w:t>
      </w:r>
      <w:r>
        <w:rPr>
          <w:rFonts w:eastAsia="Times New Roman"/>
          <w:sz w:val="24"/>
          <w:szCs w:val="24"/>
          <w:lang w:val="en-US"/>
        </w:rPr>
        <w:br/>
      </w:r>
      <w:r w:rsidRPr="0016333F">
        <w:rPr>
          <w:rFonts w:eastAsia="Times New Roman"/>
          <w:sz w:val="24"/>
          <w:szCs w:val="24"/>
        </w:rPr>
        <w:t>Chair, Association of University Language Centres in the UK and Ireland</w:t>
      </w:r>
    </w:p>
    <w:p w:rsidR="0016333F" w:rsidRPr="0016333F" w:rsidRDefault="0016333F" w:rsidP="00C317C6">
      <w:pPr>
        <w:pBdr>
          <w:bottom w:val="single" w:sz="6" w:space="1" w:color="auto"/>
        </w:pBdr>
        <w:ind w:left="-426" w:right="-330"/>
        <w:rPr>
          <w:rFonts w:eastAsia="Times New Roman"/>
          <w:sz w:val="24"/>
          <w:szCs w:val="24"/>
          <w:lang w:val="en-US"/>
        </w:rPr>
      </w:pPr>
      <w:r>
        <w:rPr>
          <w:noProof/>
        </w:rPr>
        <w:drawing>
          <wp:anchor distT="0" distB="0" distL="114300" distR="114300" simplePos="0" relativeHeight="251675648" behindDoc="0" locked="0" layoutInCell="1" allowOverlap="1" wp14:anchorId="4E2B39E9" wp14:editId="6B598B9D">
            <wp:simplePos x="0" y="0"/>
            <wp:positionH relativeFrom="column">
              <wp:posOffset>2348865</wp:posOffset>
            </wp:positionH>
            <wp:positionV relativeFrom="paragraph">
              <wp:posOffset>60960</wp:posOffset>
            </wp:positionV>
            <wp:extent cx="3532505" cy="554355"/>
            <wp:effectExtent l="0" t="0" r="0" b="0"/>
            <wp:wrapNone/>
            <wp:docPr id="12" name="Picture 12" descr="https://www.llas.ac.uk/sites/default/files/nodes/6700/aul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las.ac.uk/sites/default/files/nodes/6700/aulc_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2505"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33F" w:rsidRDefault="0016333F" w:rsidP="00C317C6">
      <w:pPr>
        <w:pBdr>
          <w:bottom w:val="single" w:sz="6" w:space="1" w:color="auto"/>
        </w:pBdr>
        <w:ind w:left="-426" w:right="-330"/>
        <w:rPr>
          <w:rFonts w:eastAsia="Times New Roman"/>
          <w:sz w:val="24"/>
          <w:szCs w:val="24"/>
        </w:rPr>
      </w:pPr>
    </w:p>
    <w:p w:rsidR="00C317C6" w:rsidRDefault="00C317C6" w:rsidP="00C317C6">
      <w:pPr>
        <w:pBdr>
          <w:bottom w:val="single" w:sz="6" w:space="1" w:color="auto"/>
        </w:pBdr>
        <w:ind w:left="-426" w:right="-330"/>
        <w:rPr>
          <w:rFonts w:eastAsia="Times New Roman"/>
          <w:sz w:val="24"/>
          <w:szCs w:val="24"/>
        </w:rPr>
      </w:pPr>
    </w:p>
    <w:p w:rsidR="009742F2" w:rsidRDefault="009742F2">
      <w:pPr>
        <w:rPr>
          <w:rFonts w:eastAsiaTheme="majorEastAsia" w:cs="Arial"/>
          <w:b/>
          <w:bCs/>
          <w:sz w:val="32"/>
          <w:szCs w:val="32"/>
        </w:rPr>
      </w:pPr>
    </w:p>
    <w:p w:rsidR="00FF2AE4" w:rsidRDefault="00FF2AE4">
      <w:pPr>
        <w:rPr>
          <w:rFonts w:eastAsiaTheme="majorEastAsia" w:cs="Arial"/>
          <w:b/>
          <w:bCs/>
          <w:sz w:val="32"/>
          <w:szCs w:val="32"/>
        </w:rPr>
      </w:pPr>
    </w:p>
    <w:p w:rsidR="00FF2AE4" w:rsidRDefault="00FF2AE4">
      <w:pPr>
        <w:rPr>
          <w:rFonts w:eastAsiaTheme="majorEastAsia" w:cs="Arial"/>
          <w:b/>
          <w:bCs/>
          <w:sz w:val="32"/>
          <w:szCs w:val="32"/>
        </w:rPr>
      </w:pPr>
    </w:p>
    <w:p w:rsidR="0016333F" w:rsidRDefault="0016333F" w:rsidP="001530DF">
      <w:pPr>
        <w:spacing w:after="0" w:line="240" w:lineRule="auto"/>
        <w:rPr>
          <w:rFonts w:eastAsiaTheme="majorEastAsia" w:cs="Arial"/>
          <w:b/>
          <w:bCs/>
          <w:sz w:val="32"/>
          <w:szCs w:val="32"/>
        </w:rPr>
      </w:pPr>
    </w:p>
    <w:p w:rsidR="00043F6B" w:rsidRDefault="00043F6B" w:rsidP="001530DF">
      <w:pPr>
        <w:spacing w:after="0" w:line="240" w:lineRule="auto"/>
        <w:rPr>
          <w:rFonts w:eastAsiaTheme="majorEastAsia" w:cs="Arial"/>
          <w:b/>
          <w:bCs/>
          <w:sz w:val="32"/>
          <w:szCs w:val="32"/>
        </w:rPr>
      </w:pPr>
    </w:p>
    <w:p w:rsidR="002C433A" w:rsidRDefault="001A207F" w:rsidP="001530DF">
      <w:pPr>
        <w:spacing w:after="0" w:line="240" w:lineRule="auto"/>
        <w:rPr>
          <w:rFonts w:eastAsiaTheme="majorEastAsia" w:cs="Arial"/>
          <w:b/>
          <w:bCs/>
          <w:sz w:val="24"/>
          <w:szCs w:val="24"/>
        </w:rPr>
      </w:pPr>
      <w:r w:rsidRPr="001A207F">
        <w:rPr>
          <w:rFonts w:eastAsiaTheme="majorEastAsia" w:cs="Arial"/>
          <w:b/>
          <w:bCs/>
          <w:sz w:val="32"/>
          <w:szCs w:val="32"/>
        </w:rPr>
        <w:lastRenderedPageBreak/>
        <w:t>PROGRAMME</w:t>
      </w:r>
      <w:r w:rsidR="00510564">
        <w:rPr>
          <w:rFonts w:eastAsiaTheme="majorEastAsia" w:cs="Arial"/>
          <w:b/>
          <w:bCs/>
          <w:sz w:val="32"/>
          <w:szCs w:val="32"/>
        </w:rPr>
        <w:t xml:space="preserve"> – Wednesday 9</w:t>
      </w:r>
      <w:r w:rsidR="00510564" w:rsidRPr="00510564">
        <w:rPr>
          <w:rFonts w:eastAsiaTheme="majorEastAsia" w:cs="Arial"/>
          <w:b/>
          <w:bCs/>
          <w:sz w:val="32"/>
          <w:szCs w:val="32"/>
          <w:vertAlign w:val="superscript"/>
        </w:rPr>
        <w:t>th</w:t>
      </w:r>
      <w:r w:rsidR="00510564">
        <w:rPr>
          <w:rFonts w:eastAsiaTheme="majorEastAsia" w:cs="Arial"/>
          <w:b/>
          <w:bCs/>
          <w:sz w:val="32"/>
          <w:szCs w:val="32"/>
        </w:rPr>
        <w:t xml:space="preserve"> July 2014</w:t>
      </w:r>
      <w:r w:rsidR="00510564">
        <w:rPr>
          <w:rFonts w:eastAsiaTheme="majorEastAsia" w:cs="Arial"/>
          <w:b/>
          <w:bCs/>
          <w:sz w:val="32"/>
          <w:szCs w:val="32"/>
        </w:rPr>
        <w:br/>
      </w:r>
      <w:r w:rsidR="00510564">
        <w:rPr>
          <w:rFonts w:eastAsiaTheme="majorEastAsia" w:cs="Arial"/>
          <w:b/>
          <w:bCs/>
          <w:sz w:val="32"/>
          <w:szCs w:val="32"/>
        </w:rPr>
        <w:br/>
      </w:r>
      <w:r w:rsidRPr="0035140F">
        <w:rPr>
          <w:rFonts w:eastAsiaTheme="majorEastAsia" w:cs="Arial"/>
          <w:b/>
          <w:bCs/>
          <w:sz w:val="24"/>
          <w:szCs w:val="24"/>
        </w:rPr>
        <w:t>9.30 - 10.30</w:t>
      </w:r>
      <w:r w:rsidRPr="001A207F">
        <w:rPr>
          <w:rFonts w:eastAsiaTheme="majorEastAsia" w:cs="Arial"/>
          <w:sz w:val="24"/>
          <w:szCs w:val="24"/>
        </w:rPr>
        <w:tab/>
      </w:r>
      <w:r w:rsidRPr="001A207F">
        <w:rPr>
          <w:rFonts w:eastAsiaTheme="majorEastAsia" w:cs="Arial"/>
          <w:sz w:val="24"/>
          <w:szCs w:val="24"/>
        </w:rPr>
        <w:tab/>
        <w:t>Registration</w:t>
      </w:r>
      <w:r>
        <w:rPr>
          <w:rFonts w:eastAsiaTheme="majorEastAsia" w:cs="Arial"/>
          <w:sz w:val="24"/>
          <w:szCs w:val="24"/>
        </w:rPr>
        <w:t>, coffee and exhibition</w:t>
      </w:r>
      <w:r w:rsidR="00422362">
        <w:rPr>
          <w:rFonts w:eastAsiaTheme="majorEastAsia" w:cs="Arial"/>
          <w:sz w:val="24"/>
          <w:szCs w:val="24"/>
        </w:rPr>
        <w:tab/>
      </w:r>
      <w:r w:rsidR="00422362">
        <w:rPr>
          <w:rFonts w:eastAsiaTheme="majorEastAsia" w:cs="Arial"/>
          <w:sz w:val="24"/>
          <w:szCs w:val="24"/>
        </w:rPr>
        <w:tab/>
      </w:r>
      <w:r w:rsidR="001530DF">
        <w:rPr>
          <w:rFonts w:eastAsiaTheme="majorEastAsia" w:cs="Arial"/>
          <w:sz w:val="24"/>
          <w:szCs w:val="24"/>
        </w:rPr>
        <w:tab/>
        <w:t>Mayflower Lounge</w:t>
      </w:r>
      <w:r w:rsidR="002C433A">
        <w:rPr>
          <w:rFonts w:eastAsiaTheme="majorEastAsia" w:cs="Arial"/>
          <w:sz w:val="24"/>
          <w:szCs w:val="24"/>
        </w:rPr>
        <w:tab/>
      </w:r>
      <w:r w:rsidR="002C433A">
        <w:rPr>
          <w:rFonts w:eastAsiaTheme="majorEastAsia" w:cs="Arial"/>
          <w:sz w:val="24"/>
          <w:szCs w:val="24"/>
        </w:rPr>
        <w:tab/>
      </w:r>
      <w:r w:rsidR="002C433A">
        <w:rPr>
          <w:rFonts w:eastAsiaTheme="majorEastAsia" w:cs="Arial"/>
          <w:sz w:val="24"/>
          <w:szCs w:val="24"/>
        </w:rPr>
        <w:tab/>
      </w:r>
      <w:r w:rsidR="00656AD4">
        <w:rPr>
          <w:rFonts w:eastAsiaTheme="majorEastAsia" w:cs="Arial"/>
          <w:sz w:val="24"/>
          <w:szCs w:val="24"/>
        </w:rPr>
        <w:tab/>
      </w:r>
      <w:r w:rsidR="001530DF">
        <w:rPr>
          <w:rFonts w:eastAsiaTheme="majorEastAsia" w:cs="Arial"/>
          <w:sz w:val="24"/>
          <w:szCs w:val="24"/>
        </w:rPr>
        <w:tab/>
      </w:r>
      <w:r w:rsidR="001530DF">
        <w:rPr>
          <w:rFonts w:eastAsiaTheme="majorEastAsia" w:cs="Arial"/>
          <w:sz w:val="24"/>
          <w:szCs w:val="24"/>
        </w:rPr>
        <w:tab/>
      </w:r>
      <w:r w:rsidR="001530DF">
        <w:rPr>
          <w:rFonts w:eastAsiaTheme="majorEastAsia" w:cs="Arial"/>
          <w:sz w:val="24"/>
          <w:szCs w:val="24"/>
        </w:rPr>
        <w:tab/>
      </w:r>
      <w:r w:rsidR="001530DF">
        <w:rPr>
          <w:rFonts w:eastAsiaTheme="majorEastAsia" w:cs="Arial"/>
          <w:sz w:val="24"/>
          <w:szCs w:val="24"/>
        </w:rPr>
        <w:tab/>
      </w:r>
      <w:r w:rsidR="001530DF">
        <w:rPr>
          <w:rFonts w:eastAsiaTheme="majorEastAsia" w:cs="Arial"/>
          <w:sz w:val="24"/>
          <w:szCs w:val="24"/>
        </w:rPr>
        <w:tab/>
      </w:r>
      <w:r w:rsidR="001530DF">
        <w:rPr>
          <w:rFonts w:eastAsiaTheme="majorEastAsia" w:cs="Arial"/>
          <w:sz w:val="24"/>
          <w:szCs w:val="24"/>
        </w:rPr>
        <w:tab/>
      </w:r>
      <w:r w:rsidR="001530DF">
        <w:rPr>
          <w:rFonts w:eastAsiaTheme="majorEastAsia" w:cs="Arial"/>
          <w:sz w:val="24"/>
          <w:szCs w:val="24"/>
        </w:rPr>
        <w:tab/>
      </w:r>
      <w:r w:rsidR="001530DF">
        <w:rPr>
          <w:rFonts w:eastAsiaTheme="majorEastAsia" w:cs="Arial"/>
          <w:sz w:val="24"/>
          <w:szCs w:val="24"/>
        </w:rPr>
        <w:tab/>
      </w:r>
    </w:p>
    <w:p w:rsidR="001A207F" w:rsidRDefault="001A207F" w:rsidP="001530DF">
      <w:pPr>
        <w:spacing w:after="0" w:line="240" w:lineRule="auto"/>
        <w:rPr>
          <w:rFonts w:eastAsiaTheme="majorEastAsia" w:cs="Arial"/>
          <w:sz w:val="24"/>
          <w:szCs w:val="24"/>
        </w:rPr>
      </w:pPr>
      <w:r w:rsidRPr="0035140F">
        <w:rPr>
          <w:rFonts w:eastAsiaTheme="majorEastAsia" w:cs="Arial"/>
          <w:b/>
          <w:bCs/>
          <w:sz w:val="24"/>
          <w:szCs w:val="24"/>
        </w:rPr>
        <w:t>10.30 – 10.40</w:t>
      </w:r>
      <w:r>
        <w:rPr>
          <w:rFonts w:eastAsiaTheme="majorEastAsia" w:cs="Arial"/>
          <w:sz w:val="24"/>
          <w:szCs w:val="24"/>
        </w:rPr>
        <w:tab/>
      </w:r>
      <w:r>
        <w:rPr>
          <w:rFonts w:eastAsiaTheme="majorEastAsia" w:cs="Arial"/>
          <w:sz w:val="24"/>
          <w:szCs w:val="24"/>
        </w:rPr>
        <w:tab/>
        <w:t>Welcome</w:t>
      </w:r>
      <w:r w:rsidR="00656AD4">
        <w:rPr>
          <w:rFonts w:eastAsiaTheme="majorEastAsia" w:cs="Arial"/>
          <w:sz w:val="24"/>
          <w:szCs w:val="24"/>
        </w:rPr>
        <w:t xml:space="preserve"> and introductions</w:t>
      </w:r>
      <w:r w:rsidR="00DE72A9">
        <w:rPr>
          <w:rFonts w:eastAsiaTheme="majorEastAsia" w:cs="Arial"/>
          <w:sz w:val="24"/>
          <w:szCs w:val="24"/>
        </w:rPr>
        <w:tab/>
      </w:r>
      <w:r w:rsidR="001530DF">
        <w:rPr>
          <w:rFonts w:eastAsiaTheme="majorEastAsia" w:cs="Arial"/>
          <w:sz w:val="24"/>
          <w:szCs w:val="24"/>
        </w:rPr>
        <w:tab/>
      </w:r>
      <w:r w:rsidR="001530DF">
        <w:rPr>
          <w:rFonts w:eastAsiaTheme="majorEastAsia" w:cs="Arial"/>
          <w:sz w:val="24"/>
          <w:szCs w:val="24"/>
        </w:rPr>
        <w:tab/>
      </w:r>
      <w:r w:rsidR="001530DF">
        <w:rPr>
          <w:rFonts w:eastAsiaTheme="majorEastAsia" w:cs="Arial"/>
          <w:sz w:val="24"/>
          <w:szCs w:val="24"/>
        </w:rPr>
        <w:tab/>
        <w:t>Mayflower Suite</w:t>
      </w:r>
      <w:r w:rsidR="00DE72A9">
        <w:rPr>
          <w:rFonts w:eastAsiaTheme="majorEastAsia" w:cs="Arial"/>
          <w:sz w:val="24"/>
          <w:szCs w:val="24"/>
        </w:rPr>
        <w:tab/>
      </w:r>
      <w:r w:rsidR="00DE72A9">
        <w:rPr>
          <w:rFonts w:eastAsiaTheme="majorEastAsia" w:cs="Arial"/>
          <w:sz w:val="24"/>
          <w:szCs w:val="24"/>
        </w:rPr>
        <w:tab/>
      </w:r>
      <w:r w:rsidR="00DE72A9">
        <w:rPr>
          <w:rFonts w:eastAsiaTheme="majorEastAsia" w:cs="Arial"/>
          <w:sz w:val="24"/>
          <w:szCs w:val="24"/>
        </w:rPr>
        <w:tab/>
      </w:r>
      <w:r w:rsidR="00DE72A9">
        <w:rPr>
          <w:rFonts w:eastAsiaTheme="majorEastAsia" w:cs="Arial"/>
          <w:sz w:val="24"/>
          <w:szCs w:val="24"/>
        </w:rPr>
        <w:tab/>
      </w:r>
      <w:r w:rsidR="00656AD4">
        <w:rPr>
          <w:rFonts w:eastAsiaTheme="majorEastAsia" w:cs="Arial"/>
          <w:sz w:val="24"/>
          <w:szCs w:val="24"/>
        </w:rPr>
        <w:tab/>
      </w:r>
      <w:r w:rsidR="00656AD4">
        <w:rPr>
          <w:rFonts w:eastAsiaTheme="majorEastAsia" w:cs="Arial"/>
          <w:sz w:val="24"/>
          <w:szCs w:val="24"/>
        </w:rPr>
        <w:tab/>
      </w:r>
      <w:r w:rsidR="001530DF">
        <w:rPr>
          <w:rFonts w:eastAsiaTheme="majorEastAsia" w:cs="Arial"/>
          <w:sz w:val="24"/>
          <w:szCs w:val="24"/>
        </w:rPr>
        <w:tab/>
      </w:r>
      <w:r w:rsidR="001530DF">
        <w:rPr>
          <w:rFonts w:eastAsiaTheme="majorEastAsia" w:cs="Arial"/>
          <w:sz w:val="24"/>
          <w:szCs w:val="24"/>
        </w:rPr>
        <w:tab/>
      </w:r>
    </w:p>
    <w:p w:rsidR="00B2478D" w:rsidRDefault="00B2478D" w:rsidP="001530DF">
      <w:pPr>
        <w:spacing w:after="0" w:line="240" w:lineRule="auto"/>
        <w:ind w:firstLine="720"/>
        <w:rPr>
          <w:rFonts w:eastAsiaTheme="majorEastAsia" w:cs="Arial"/>
          <w:sz w:val="24"/>
          <w:szCs w:val="24"/>
        </w:rPr>
      </w:pPr>
      <w:r>
        <w:rPr>
          <w:rFonts w:eastAsiaTheme="majorEastAsia" w:cs="Arial"/>
          <w:sz w:val="24"/>
          <w:szCs w:val="24"/>
        </w:rPr>
        <w:t>Professor Michael Kelly, LLAS Centre for Languages, Linguistics and Area Studies</w:t>
      </w:r>
    </w:p>
    <w:p w:rsidR="001A207F" w:rsidRDefault="001530DF" w:rsidP="001530DF">
      <w:pPr>
        <w:spacing w:after="0" w:line="240" w:lineRule="auto"/>
        <w:rPr>
          <w:rFonts w:eastAsiaTheme="majorEastAsia" w:cs="Arial"/>
          <w:sz w:val="24"/>
          <w:szCs w:val="24"/>
        </w:rPr>
      </w:pPr>
      <w:r>
        <w:rPr>
          <w:rFonts w:eastAsiaTheme="majorEastAsia" w:cs="Arial"/>
          <w:sz w:val="24"/>
          <w:szCs w:val="24"/>
        </w:rPr>
        <w:tab/>
      </w:r>
      <w:r w:rsidR="00B2478D">
        <w:rPr>
          <w:rFonts w:eastAsiaTheme="majorEastAsia" w:cs="Arial"/>
          <w:sz w:val="24"/>
          <w:szCs w:val="24"/>
        </w:rPr>
        <w:t xml:space="preserve">Dr John Morley, </w:t>
      </w:r>
      <w:r w:rsidR="002C433A">
        <w:rPr>
          <w:rFonts w:eastAsiaTheme="majorEastAsia" w:cs="Arial"/>
          <w:sz w:val="24"/>
          <w:szCs w:val="24"/>
        </w:rPr>
        <w:t>Association of University Language</w:t>
      </w:r>
      <w:r>
        <w:rPr>
          <w:rFonts w:eastAsiaTheme="majorEastAsia" w:cs="Arial"/>
          <w:sz w:val="24"/>
          <w:szCs w:val="24"/>
        </w:rPr>
        <w:t>s Centres</w:t>
      </w:r>
      <w:r>
        <w:rPr>
          <w:rFonts w:eastAsiaTheme="majorEastAsia" w:cs="Arial"/>
          <w:sz w:val="24"/>
          <w:szCs w:val="24"/>
        </w:rPr>
        <w:br/>
      </w:r>
      <w:r>
        <w:rPr>
          <w:rFonts w:eastAsiaTheme="majorEastAsia" w:cs="Arial"/>
          <w:sz w:val="24"/>
          <w:szCs w:val="24"/>
        </w:rPr>
        <w:tab/>
      </w:r>
      <w:r w:rsidR="002C433A">
        <w:rPr>
          <w:rFonts w:eastAsiaTheme="majorEastAsia" w:cs="Arial"/>
          <w:sz w:val="24"/>
          <w:szCs w:val="24"/>
        </w:rPr>
        <w:t>Jocelyn Wyburd, University Council for Modern Languages</w:t>
      </w:r>
    </w:p>
    <w:p w:rsidR="002C433A" w:rsidRDefault="002C433A" w:rsidP="00510564">
      <w:pPr>
        <w:spacing w:after="0" w:line="240" w:lineRule="auto"/>
        <w:rPr>
          <w:rFonts w:eastAsiaTheme="majorEastAsia" w:cs="Arial"/>
          <w:b/>
          <w:bCs/>
          <w:sz w:val="24"/>
          <w:szCs w:val="24"/>
        </w:rPr>
      </w:pPr>
    </w:p>
    <w:p w:rsidR="00C317C6" w:rsidRDefault="001A207F" w:rsidP="001530DF">
      <w:pPr>
        <w:ind w:left="720" w:hanging="720"/>
        <w:rPr>
          <w:i/>
          <w:iCs/>
          <w:sz w:val="24"/>
          <w:szCs w:val="24"/>
        </w:rPr>
      </w:pPr>
      <w:r w:rsidRPr="0035140F">
        <w:rPr>
          <w:rFonts w:eastAsiaTheme="majorEastAsia" w:cs="Arial"/>
          <w:b/>
          <w:bCs/>
          <w:sz w:val="24"/>
          <w:szCs w:val="24"/>
        </w:rPr>
        <w:t>10.40 –</w:t>
      </w:r>
      <w:r w:rsidR="007A73BB" w:rsidRPr="0035140F">
        <w:rPr>
          <w:rFonts w:eastAsiaTheme="majorEastAsia" w:cs="Arial"/>
          <w:b/>
          <w:bCs/>
          <w:sz w:val="24"/>
          <w:szCs w:val="24"/>
        </w:rPr>
        <w:t xml:space="preserve"> 11.10</w:t>
      </w:r>
      <w:r w:rsidR="007A73BB" w:rsidRPr="0035140F">
        <w:rPr>
          <w:rFonts w:eastAsiaTheme="majorEastAsia" w:cs="Arial"/>
          <w:b/>
          <w:bCs/>
          <w:sz w:val="24"/>
          <w:szCs w:val="24"/>
        </w:rPr>
        <w:tab/>
      </w:r>
      <w:r w:rsidR="007A73BB">
        <w:rPr>
          <w:rFonts w:eastAsiaTheme="majorEastAsia" w:cs="Arial"/>
          <w:sz w:val="24"/>
          <w:szCs w:val="24"/>
        </w:rPr>
        <w:tab/>
        <w:t>Plenary</w:t>
      </w:r>
      <w:r w:rsidR="00510564">
        <w:rPr>
          <w:rFonts w:eastAsiaTheme="majorEastAsia" w:cs="Arial"/>
          <w:sz w:val="24"/>
          <w:szCs w:val="24"/>
        </w:rPr>
        <w:t xml:space="preserve">: </w:t>
      </w:r>
      <w:r>
        <w:rPr>
          <w:rFonts w:eastAsiaTheme="majorEastAsia" w:cs="Arial"/>
          <w:sz w:val="24"/>
          <w:szCs w:val="24"/>
        </w:rPr>
        <w:t>Jocelyn Wyburd, UCML</w:t>
      </w:r>
      <w:r w:rsidR="00FF2AE4">
        <w:rPr>
          <w:rFonts w:eastAsiaTheme="majorEastAsia" w:cs="Arial"/>
          <w:sz w:val="24"/>
          <w:szCs w:val="24"/>
        </w:rPr>
        <w:t xml:space="preserve"> </w:t>
      </w:r>
      <w:r w:rsidR="00FF2AE4">
        <w:rPr>
          <w:rFonts w:eastAsiaTheme="majorEastAsia" w:cs="Arial"/>
          <w:sz w:val="24"/>
          <w:szCs w:val="24"/>
        </w:rPr>
        <w:tab/>
      </w:r>
      <w:r w:rsidR="00FF2AE4">
        <w:rPr>
          <w:rFonts w:eastAsiaTheme="majorEastAsia" w:cs="Arial"/>
          <w:sz w:val="24"/>
          <w:szCs w:val="24"/>
        </w:rPr>
        <w:tab/>
        <w:t>(</w:t>
      </w:r>
      <w:r w:rsidR="00A300F2">
        <w:rPr>
          <w:rFonts w:eastAsiaTheme="majorEastAsia" w:cs="Arial"/>
          <w:i/>
          <w:iCs/>
          <w:sz w:val="24"/>
          <w:szCs w:val="24"/>
        </w:rPr>
        <w:t>Chair: Vicky Wright</w:t>
      </w:r>
      <w:r w:rsidR="00FF2AE4">
        <w:rPr>
          <w:rFonts w:eastAsiaTheme="majorEastAsia" w:cs="Arial"/>
          <w:i/>
          <w:iCs/>
          <w:sz w:val="24"/>
          <w:szCs w:val="24"/>
        </w:rPr>
        <w:t>)</w:t>
      </w:r>
      <w:r w:rsidR="00FF2AE4">
        <w:rPr>
          <w:rFonts w:eastAsiaTheme="majorEastAsia" w:cs="Arial"/>
          <w:sz w:val="24"/>
          <w:szCs w:val="24"/>
        </w:rPr>
        <w:t xml:space="preserve"> </w:t>
      </w:r>
      <w:r w:rsidR="00656AD4">
        <w:rPr>
          <w:rFonts w:eastAsiaTheme="majorEastAsia" w:cs="Arial"/>
          <w:sz w:val="24"/>
          <w:szCs w:val="24"/>
        </w:rPr>
        <w:br/>
      </w:r>
      <w:r w:rsidR="001530DF">
        <w:rPr>
          <w:rFonts w:eastAsiaTheme="majorEastAsia" w:cs="Arial"/>
          <w:sz w:val="24"/>
          <w:szCs w:val="24"/>
        </w:rPr>
        <w:br/>
      </w:r>
      <w:r w:rsidR="00656AD4" w:rsidRPr="009700AC">
        <w:rPr>
          <w:i/>
          <w:iCs/>
          <w:sz w:val="24"/>
          <w:szCs w:val="24"/>
        </w:rPr>
        <w:t>How fertile is the ground for us to reshape languages in UK Higher Education?</w:t>
      </w:r>
    </w:p>
    <w:p w:rsidR="002C433A" w:rsidRPr="009700AC" w:rsidRDefault="0035140F" w:rsidP="001530DF">
      <w:pPr>
        <w:ind w:left="720" w:hanging="720"/>
        <w:rPr>
          <w:i/>
          <w:iCs/>
          <w:sz w:val="24"/>
          <w:szCs w:val="24"/>
        </w:rPr>
      </w:pPr>
      <w:r w:rsidRPr="009700AC">
        <w:rPr>
          <w:rFonts w:eastAsiaTheme="majorEastAsia" w:cs="Arial"/>
          <w:i/>
          <w:iCs/>
          <w:sz w:val="24"/>
          <w:szCs w:val="24"/>
        </w:rPr>
        <w:tab/>
      </w:r>
    </w:p>
    <w:p w:rsidR="00787057" w:rsidRDefault="001A207F" w:rsidP="00656AD4">
      <w:pPr>
        <w:spacing w:after="0" w:line="240" w:lineRule="auto"/>
        <w:rPr>
          <w:rFonts w:eastAsiaTheme="majorEastAsia" w:cs="Arial"/>
          <w:sz w:val="24"/>
          <w:szCs w:val="24"/>
        </w:rPr>
      </w:pPr>
      <w:r w:rsidRPr="0035140F">
        <w:rPr>
          <w:rFonts w:eastAsiaTheme="majorEastAsia" w:cs="Arial"/>
          <w:b/>
          <w:bCs/>
          <w:sz w:val="24"/>
          <w:szCs w:val="24"/>
        </w:rPr>
        <w:t>11.15 – 12.15</w:t>
      </w:r>
      <w:r>
        <w:rPr>
          <w:rFonts w:eastAsiaTheme="majorEastAsia" w:cs="Arial"/>
          <w:sz w:val="24"/>
          <w:szCs w:val="24"/>
        </w:rPr>
        <w:tab/>
      </w:r>
      <w:r>
        <w:rPr>
          <w:rFonts w:eastAsiaTheme="majorEastAsia" w:cs="Arial"/>
          <w:sz w:val="24"/>
          <w:szCs w:val="24"/>
        </w:rPr>
        <w:tab/>
        <w:t>Paper session 1</w:t>
      </w:r>
    </w:p>
    <w:p w:rsidR="001530DF" w:rsidRDefault="001530DF" w:rsidP="00656AD4">
      <w:pPr>
        <w:spacing w:after="0" w:line="240" w:lineRule="auto"/>
        <w:rPr>
          <w:rFonts w:eastAsiaTheme="majorEastAsia" w:cs="Arial"/>
          <w:sz w:val="24"/>
          <w:szCs w:val="24"/>
        </w:rPr>
      </w:pPr>
    </w:p>
    <w:tbl>
      <w:tblPr>
        <w:tblStyle w:val="TableGrid"/>
        <w:tblW w:w="0" w:type="auto"/>
        <w:jc w:val="center"/>
        <w:tblInd w:w="309" w:type="dxa"/>
        <w:tblLook w:val="04A0" w:firstRow="1" w:lastRow="0" w:firstColumn="1" w:lastColumn="0" w:noHBand="0" w:noVBand="1"/>
      </w:tblPr>
      <w:tblGrid>
        <w:gridCol w:w="3033"/>
        <w:gridCol w:w="2393"/>
        <w:gridCol w:w="2810"/>
      </w:tblGrid>
      <w:tr w:rsidR="0035140F" w:rsidRPr="00787057" w:rsidTr="00F01B32">
        <w:trPr>
          <w:trHeight w:val="263"/>
          <w:jc w:val="center"/>
        </w:trPr>
        <w:tc>
          <w:tcPr>
            <w:tcW w:w="3033" w:type="dxa"/>
            <w:tcBorders>
              <w:bottom w:val="single" w:sz="4" w:space="0" w:color="auto"/>
            </w:tcBorders>
            <w:vAlign w:val="center"/>
          </w:tcPr>
          <w:p w:rsidR="00656AD4" w:rsidRPr="00C317C6" w:rsidRDefault="0035140F" w:rsidP="00656AD4">
            <w:pPr>
              <w:jc w:val="center"/>
              <w:rPr>
                <w:rFonts w:eastAsiaTheme="majorEastAsia" w:cs="Arial"/>
                <w:sz w:val="24"/>
                <w:szCs w:val="24"/>
              </w:rPr>
            </w:pPr>
            <w:r w:rsidRPr="00C317C6">
              <w:rPr>
                <w:rFonts w:eastAsiaTheme="majorEastAsia" w:cs="Arial"/>
                <w:sz w:val="24"/>
                <w:szCs w:val="24"/>
              </w:rPr>
              <w:t>Mayflower 3</w:t>
            </w:r>
          </w:p>
        </w:tc>
        <w:tc>
          <w:tcPr>
            <w:tcW w:w="2393" w:type="dxa"/>
            <w:tcBorders>
              <w:bottom w:val="single" w:sz="4" w:space="0" w:color="auto"/>
            </w:tcBorders>
            <w:vAlign w:val="center"/>
          </w:tcPr>
          <w:p w:rsidR="0035140F" w:rsidRPr="00C317C6" w:rsidRDefault="0035140F" w:rsidP="0035140F">
            <w:pPr>
              <w:jc w:val="center"/>
              <w:rPr>
                <w:rFonts w:eastAsiaTheme="majorEastAsia" w:cs="Arial"/>
                <w:sz w:val="24"/>
                <w:szCs w:val="24"/>
              </w:rPr>
            </w:pPr>
            <w:r w:rsidRPr="00C317C6">
              <w:rPr>
                <w:rFonts w:eastAsiaTheme="majorEastAsia" w:cs="Arial"/>
                <w:sz w:val="24"/>
                <w:szCs w:val="24"/>
              </w:rPr>
              <w:t>Winslow</w:t>
            </w:r>
          </w:p>
        </w:tc>
        <w:tc>
          <w:tcPr>
            <w:tcW w:w="2810" w:type="dxa"/>
            <w:tcBorders>
              <w:bottom w:val="single" w:sz="4" w:space="0" w:color="auto"/>
            </w:tcBorders>
            <w:vAlign w:val="center"/>
          </w:tcPr>
          <w:p w:rsidR="0035140F" w:rsidRPr="00C317C6" w:rsidRDefault="0035140F" w:rsidP="0035140F">
            <w:pPr>
              <w:jc w:val="center"/>
              <w:rPr>
                <w:rFonts w:eastAsiaTheme="majorEastAsia" w:cs="Arial"/>
                <w:sz w:val="24"/>
                <w:szCs w:val="24"/>
              </w:rPr>
            </w:pPr>
            <w:r w:rsidRPr="00C317C6">
              <w:rPr>
                <w:rFonts w:eastAsiaTheme="majorEastAsia" w:cs="Arial"/>
                <w:sz w:val="24"/>
                <w:szCs w:val="24"/>
              </w:rPr>
              <w:t>Standish</w:t>
            </w:r>
          </w:p>
        </w:tc>
      </w:tr>
      <w:tr w:rsidR="0035140F" w:rsidRPr="00787057" w:rsidTr="00F01B32">
        <w:trPr>
          <w:trHeight w:val="269"/>
          <w:jc w:val="center"/>
        </w:trPr>
        <w:tc>
          <w:tcPr>
            <w:tcW w:w="3033" w:type="dxa"/>
            <w:shd w:val="clear" w:color="auto" w:fill="BFBFBF" w:themeFill="background1" w:themeFillShade="BF"/>
          </w:tcPr>
          <w:p w:rsidR="00656AD4" w:rsidRPr="0035140F" w:rsidRDefault="0035140F" w:rsidP="001530DF">
            <w:pPr>
              <w:rPr>
                <w:rFonts w:eastAsiaTheme="majorEastAsia" w:cs="Arial"/>
                <w:sz w:val="24"/>
                <w:szCs w:val="24"/>
              </w:rPr>
            </w:pPr>
            <w:r>
              <w:rPr>
                <w:rFonts w:eastAsiaTheme="majorEastAsia" w:cs="Arial"/>
                <w:sz w:val="24"/>
                <w:szCs w:val="24"/>
              </w:rPr>
              <w:t>Chair:</w:t>
            </w:r>
            <w:r w:rsidR="00043F6B">
              <w:rPr>
                <w:rFonts w:eastAsiaTheme="majorEastAsia" w:cs="Arial"/>
                <w:sz w:val="24"/>
                <w:szCs w:val="24"/>
              </w:rPr>
              <w:t xml:space="preserve">  Alison Dickens</w:t>
            </w:r>
          </w:p>
        </w:tc>
        <w:tc>
          <w:tcPr>
            <w:tcW w:w="2393" w:type="dxa"/>
            <w:shd w:val="clear" w:color="auto" w:fill="BFBFBF" w:themeFill="background1" w:themeFillShade="BF"/>
          </w:tcPr>
          <w:p w:rsidR="0035140F" w:rsidRPr="0035140F" w:rsidRDefault="0035140F" w:rsidP="00787057">
            <w:pPr>
              <w:rPr>
                <w:rFonts w:eastAsiaTheme="majorEastAsia" w:cs="Arial"/>
                <w:sz w:val="24"/>
                <w:szCs w:val="24"/>
              </w:rPr>
            </w:pPr>
            <w:r>
              <w:rPr>
                <w:rFonts w:eastAsiaTheme="majorEastAsia" w:cs="Arial"/>
                <w:sz w:val="24"/>
                <w:szCs w:val="24"/>
              </w:rPr>
              <w:t>Chair:</w:t>
            </w:r>
            <w:r w:rsidR="00043F6B">
              <w:rPr>
                <w:rFonts w:eastAsiaTheme="majorEastAsia" w:cs="Arial"/>
                <w:sz w:val="24"/>
                <w:szCs w:val="24"/>
              </w:rPr>
              <w:t xml:space="preserve">  Lisa Bernasek</w:t>
            </w:r>
          </w:p>
        </w:tc>
        <w:tc>
          <w:tcPr>
            <w:tcW w:w="2810" w:type="dxa"/>
            <w:shd w:val="clear" w:color="auto" w:fill="BFBFBF" w:themeFill="background1" w:themeFillShade="BF"/>
          </w:tcPr>
          <w:p w:rsidR="0035140F" w:rsidRPr="0035140F" w:rsidRDefault="0035140F" w:rsidP="00787057">
            <w:pPr>
              <w:rPr>
                <w:rFonts w:eastAsiaTheme="majorEastAsia" w:cs="Arial"/>
                <w:sz w:val="24"/>
                <w:szCs w:val="24"/>
              </w:rPr>
            </w:pPr>
            <w:r>
              <w:rPr>
                <w:rFonts w:eastAsiaTheme="majorEastAsia" w:cs="Arial"/>
                <w:sz w:val="24"/>
                <w:szCs w:val="24"/>
              </w:rPr>
              <w:t>Chair:</w:t>
            </w:r>
            <w:r w:rsidR="00043F6B">
              <w:rPr>
                <w:rFonts w:eastAsiaTheme="majorEastAsia" w:cs="Arial"/>
                <w:sz w:val="24"/>
                <w:szCs w:val="24"/>
              </w:rPr>
              <w:t xml:space="preserve">  John Morley</w:t>
            </w:r>
          </w:p>
        </w:tc>
      </w:tr>
      <w:tr w:rsidR="00787057" w:rsidRPr="00787057" w:rsidTr="00D36C98">
        <w:trPr>
          <w:jc w:val="center"/>
        </w:trPr>
        <w:tc>
          <w:tcPr>
            <w:tcW w:w="3033" w:type="dxa"/>
          </w:tcPr>
          <w:p w:rsidR="00787057" w:rsidRPr="00787057" w:rsidRDefault="00787057" w:rsidP="00787057">
            <w:pPr>
              <w:rPr>
                <w:rFonts w:eastAsiaTheme="majorEastAsia" w:cs="Arial"/>
                <w:sz w:val="24"/>
                <w:szCs w:val="24"/>
              </w:rPr>
            </w:pPr>
            <w:r w:rsidRPr="00787057">
              <w:rPr>
                <w:rFonts w:eastAsiaTheme="majorEastAsia" w:cs="Arial"/>
                <w:b/>
                <w:bCs/>
                <w:sz w:val="24"/>
                <w:szCs w:val="24"/>
              </w:rPr>
              <w:t>Mark Hopkins, Hong Kong University of Science and Technology</w:t>
            </w:r>
            <w:r w:rsidRPr="00787057">
              <w:rPr>
                <w:rFonts w:eastAsiaTheme="majorEastAsia" w:cs="Arial"/>
                <w:b/>
                <w:bCs/>
                <w:sz w:val="24"/>
                <w:szCs w:val="24"/>
              </w:rPr>
              <w:br/>
            </w:r>
            <w:r w:rsidRPr="00787057">
              <w:rPr>
                <w:rFonts w:eastAsiaTheme="majorEastAsia" w:cs="Arial"/>
                <w:sz w:val="24"/>
                <w:szCs w:val="24"/>
              </w:rPr>
              <w:t>Through a glass, darkly: processes and effects of teaching L3 through L2</w:t>
            </w:r>
          </w:p>
        </w:tc>
        <w:tc>
          <w:tcPr>
            <w:tcW w:w="2393" w:type="dxa"/>
          </w:tcPr>
          <w:p w:rsidR="00787057" w:rsidRPr="00787057" w:rsidRDefault="00787057" w:rsidP="00787057">
            <w:pPr>
              <w:rPr>
                <w:rFonts w:eastAsiaTheme="majorEastAsia" w:cs="Arial"/>
                <w:sz w:val="24"/>
                <w:szCs w:val="24"/>
              </w:rPr>
            </w:pPr>
            <w:r w:rsidRPr="00787057">
              <w:rPr>
                <w:rFonts w:eastAsiaTheme="majorEastAsia" w:cs="Arial"/>
                <w:b/>
                <w:bCs/>
                <w:sz w:val="24"/>
                <w:szCs w:val="24"/>
              </w:rPr>
              <w:t xml:space="preserve">Elia Lorena </w:t>
            </w:r>
            <w:proofErr w:type="spellStart"/>
            <w:r w:rsidRPr="00787057">
              <w:rPr>
                <w:rFonts w:eastAsiaTheme="majorEastAsia" w:cs="Arial"/>
                <w:b/>
                <w:bCs/>
                <w:sz w:val="24"/>
                <w:szCs w:val="24"/>
              </w:rPr>
              <w:t>López</w:t>
            </w:r>
            <w:proofErr w:type="spellEnd"/>
            <w:r w:rsidRPr="00787057">
              <w:rPr>
                <w:rFonts w:eastAsiaTheme="majorEastAsia" w:cs="Arial"/>
                <w:b/>
                <w:bCs/>
                <w:sz w:val="24"/>
                <w:szCs w:val="24"/>
              </w:rPr>
              <w:t>, University of York</w:t>
            </w:r>
            <w:r w:rsidRPr="00787057">
              <w:rPr>
                <w:rFonts w:eastAsiaTheme="majorEastAsia" w:cs="Arial"/>
                <w:sz w:val="24"/>
                <w:szCs w:val="24"/>
              </w:rPr>
              <w:br/>
              <w:t>Reflection as a key learning tool in ab initio language delivery</w:t>
            </w:r>
          </w:p>
        </w:tc>
        <w:tc>
          <w:tcPr>
            <w:tcW w:w="2810" w:type="dxa"/>
          </w:tcPr>
          <w:p w:rsidR="00787057" w:rsidRPr="00787057" w:rsidRDefault="00787057" w:rsidP="00787057">
            <w:pPr>
              <w:rPr>
                <w:rFonts w:eastAsiaTheme="majorEastAsia" w:cs="Arial"/>
                <w:sz w:val="24"/>
                <w:szCs w:val="24"/>
              </w:rPr>
            </w:pPr>
            <w:r w:rsidRPr="00787057">
              <w:rPr>
                <w:rFonts w:eastAsiaTheme="majorEastAsia" w:cs="Arial"/>
                <w:b/>
                <w:bCs/>
                <w:sz w:val="24"/>
                <w:szCs w:val="24"/>
              </w:rPr>
              <w:t>Uwe Baumann and Elodie Vialleton, The Open University</w:t>
            </w:r>
            <w:r w:rsidRPr="00787057">
              <w:rPr>
                <w:rFonts w:eastAsiaTheme="majorEastAsia" w:cs="Arial"/>
                <w:b/>
                <w:bCs/>
                <w:sz w:val="24"/>
                <w:szCs w:val="24"/>
              </w:rPr>
              <w:br/>
            </w:r>
            <w:r w:rsidRPr="00787057">
              <w:rPr>
                <w:rFonts w:eastAsiaTheme="majorEastAsia" w:cs="Arial"/>
                <w:sz w:val="24"/>
                <w:szCs w:val="24"/>
              </w:rPr>
              <w:t>From modules to qualifications – reshaping the languages curriculum at the Open University</w:t>
            </w:r>
          </w:p>
        </w:tc>
      </w:tr>
      <w:tr w:rsidR="00787057" w:rsidRPr="00787057" w:rsidTr="00D36C98">
        <w:trPr>
          <w:jc w:val="center"/>
        </w:trPr>
        <w:tc>
          <w:tcPr>
            <w:tcW w:w="3033" w:type="dxa"/>
          </w:tcPr>
          <w:p w:rsidR="00787057" w:rsidRPr="00787057" w:rsidRDefault="00787057" w:rsidP="00787057">
            <w:pPr>
              <w:rPr>
                <w:rFonts w:eastAsiaTheme="majorEastAsia" w:cs="Arial"/>
                <w:sz w:val="24"/>
                <w:szCs w:val="24"/>
              </w:rPr>
            </w:pPr>
            <w:r w:rsidRPr="00787057">
              <w:rPr>
                <w:rFonts w:eastAsiaTheme="majorEastAsia" w:cs="Arial"/>
                <w:b/>
                <w:bCs/>
                <w:sz w:val="24"/>
                <w:szCs w:val="24"/>
              </w:rPr>
              <w:t>Joanne Hooker and John Holder, Southampton Solent University</w:t>
            </w:r>
            <w:r w:rsidRPr="00787057">
              <w:rPr>
                <w:rFonts w:eastAsiaTheme="majorEastAsia" w:cs="Arial"/>
                <w:sz w:val="24"/>
                <w:szCs w:val="24"/>
              </w:rPr>
              <w:br/>
              <w:t>Dealing with Diversity: Rethinking the Lecture – Seminar Format in language and Content Provision</w:t>
            </w:r>
          </w:p>
        </w:tc>
        <w:tc>
          <w:tcPr>
            <w:tcW w:w="2393" w:type="dxa"/>
          </w:tcPr>
          <w:p w:rsidR="00787057" w:rsidRPr="00787057" w:rsidRDefault="00787057" w:rsidP="00787057">
            <w:pPr>
              <w:rPr>
                <w:rFonts w:eastAsiaTheme="majorEastAsia" w:cs="Arial"/>
                <w:sz w:val="24"/>
                <w:szCs w:val="24"/>
              </w:rPr>
            </w:pPr>
            <w:r w:rsidRPr="00787057">
              <w:rPr>
                <w:rFonts w:eastAsiaTheme="majorEastAsia" w:cs="Arial"/>
                <w:b/>
                <w:bCs/>
                <w:sz w:val="24"/>
                <w:szCs w:val="24"/>
              </w:rPr>
              <w:t>Kate Borthwick and Irina Nelson, University of Southampton</w:t>
            </w:r>
            <w:r w:rsidRPr="00787057">
              <w:rPr>
                <w:rFonts w:eastAsiaTheme="majorEastAsia" w:cs="Arial"/>
                <w:b/>
                <w:bCs/>
                <w:sz w:val="24"/>
                <w:szCs w:val="24"/>
              </w:rPr>
              <w:br/>
            </w:r>
            <w:r w:rsidRPr="00787057">
              <w:rPr>
                <w:rFonts w:eastAsiaTheme="majorEastAsia" w:cs="Arial"/>
                <w:sz w:val="24"/>
                <w:szCs w:val="24"/>
              </w:rPr>
              <w:t>The XML project: digital literacy and curriculum innovation in ab initio Spanish</w:t>
            </w:r>
          </w:p>
        </w:tc>
        <w:tc>
          <w:tcPr>
            <w:tcW w:w="2810" w:type="dxa"/>
          </w:tcPr>
          <w:p w:rsidR="00787057" w:rsidRPr="00787057" w:rsidRDefault="00787057" w:rsidP="00787057">
            <w:pPr>
              <w:rPr>
                <w:rFonts w:eastAsiaTheme="majorEastAsia" w:cs="Arial"/>
                <w:sz w:val="24"/>
                <w:szCs w:val="24"/>
              </w:rPr>
            </w:pPr>
            <w:r w:rsidRPr="00787057">
              <w:rPr>
                <w:rFonts w:eastAsiaTheme="majorEastAsia" w:cs="Arial"/>
                <w:b/>
                <w:bCs/>
                <w:sz w:val="24"/>
                <w:szCs w:val="24"/>
              </w:rPr>
              <w:t>Elinor Parks, University of Hull</w:t>
            </w:r>
            <w:r w:rsidRPr="00787057">
              <w:rPr>
                <w:rFonts w:eastAsiaTheme="majorEastAsia" w:cs="Arial"/>
                <w:sz w:val="24"/>
                <w:szCs w:val="24"/>
              </w:rPr>
              <w:br/>
              <w:t>Investigating the effects of a dualistic degree structure in Modern Languages – Implications for Criticality and Intercultural Competence</w:t>
            </w:r>
          </w:p>
        </w:tc>
      </w:tr>
    </w:tbl>
    <w:p w:rsidR="00787057" w:rsidRDefault="00787057" w:rsidP="00510564">
      <w:pPr>
        <w:spacing w:after="0" w:line="240" w:lineRule="auto"/>
        <w:rPr>
          <w:rFonts w:eastAsiaTheme="majorEastAsia" w:cs="Arial"/>
          <w:sz w:val="24"/>
          <w:szCs w:val="24"/>
        </w:rPr>
      </w:pPr>
    </w:p>
    <w:p w:rsidR="001A207F" w:rsidRDefault="001A207F" w:rsidP="001A207F">
      <w:pPr>
        <w:spacing w:after="0" w:line="240" w:lineRule="auto"/>
        <w:rPr>
          <w:rFonts w:eastAsiaTheme="majorEastAsia" w:cs="Arial"/>
          <w:sz w:val="24"/>
          <w:szCs w:val="24"/>
        </w:rPr>
      </w:pPr>
    </w:p>
    <w:p w:rsidR="00043F6B" w:rsidRDefault="00043F6B" w:rsidP="001A207F">
      <w:pPr>
        <w:spacing w:after="0" w:line="240" w:lineRule="auto"/>
        <w:rPr>
          <w:rFonts w:eastAsiaTheme="majorEastAsia" w:cs="Arial"/>
          <w:sz w:val="24"/>
          <w:szCs w:val="24"/>
        </w:rPr>
      </w:pPr>
    </w:p>
    <w:p w:rsidR="001A207F" w:rsidRDefault="001A207F" w:rsidP="009700AC">
      <w:pPr>
        <w:spacing w:after="0" w:line="240" w:lineRule="auto"/>
        <w:ind w:left="2160" w:hanging="2160"/>
        <w:rPr>
          <w:rFonts w:eastAsiaTheme="majorEastAsia" w:cs="Arial"/>
          <w:sz w:val="24"/>
          <w:szCs w:val="24"/>
        </w:rPr>
      </w:pPr>
      <w:r w:rsidRPr="002C433A">
        <w:rPr>
          <w:rFonts w:eastAsiaTheme="majorEastAsia" w:cs="Arial"/>
          <w:b/>
          <w:bCs/>
          <w:sz w:val="24"/>
          <w:szCs w:val="24"/>
        </w:rPr>
        <w:t>12.15-13.00</w:t>
      </w:r>
      <w:r w:rsidR="009700AC">
        <w:rPr>
          <w:rFonts w:eastAsiaTheme="majorEastAsia" w:cs="Arial"/>
          <w:sz w:val="24"/>
          <w:szCs w:val="24"/>
        </w:rPr>
        <w:tab/>
      </w:r>
      <w:r>
        <w:rPr>
          <w:rFonts w:eastAsiaTheme="majorEastAsia" w:cs="Arial"/>
          <w:sz w:val="24"/>
          <w:szCs w:val="24"/>
        </w:rPr>
        <w:t xml:space="preserve">Plenary: </w:t>
      </w:r>
      <w:r w:rsidR="00656AD4">
        <w:rPr>
          <w:rFonts w:eastAsiaTheme="majorEastAsia" w:cs="Arial"/>
          <w:sz w:val="24"/>
          <w:szCs w:val="24"/>
        </w:rPr>
        <w:t>Ian Lyne and Adam Walker</w:t>
      </w:r>
      <w:r w:rsidR="009700AC" w:rsidRPr="009700AC">
        <w:rPr>
          <w:rFonts w:eastAsiaTheme="majorEastAsia" w:cs="Arial"/>
          <w:sz w:val="24"/>
          <w:szCs w:val="24"/>
        </w:rPr>
        <w:t xml:space="preserve"> </w:t>
      </w:r>
      <w:r w:rsidR="009700AC">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t>Mayflower Suite</w:t>
      </w:r>
      <w:r w:rsidR="009700AC">
        <w:rPr>
          <w:rFonts w:eastAsiaTheme="majorEastAsia" w:cs="Arial"/>
          <w:sz w:val="24"/>
          <w:szCs w:val="24"/>
        </w:rPr>
        <w:br/>
      </w:r>
      <w:r>
        <w:rPr>
          <w:rFonts w:eastAsiaTheme="majorEastAsia" w:cs="Arial"/>
          <w:sz w:val="24"/>
          <w:szCs w:val="24"/>
        </w:rPr>
        <w:t>Arts and Humanities Research Council</w:t>
      </w:r>
      <w:r w:rsidR="002C433A">
        <w:rPr>
          <w:rFonts w:eastAsiaTheme="majorEastAsia" w:cs="Arial"/>
          <w:sz w:val="24"/>
          <w:szCs w:val="24"/>
        </w:rPr>
        <w:tab/>
      </w:r>
      <w:r w:rsidR="00FF2AE4" w:rsidRPr="00FF2AE4">
        <w:rPr>
          <w:rFonts w:eastAsiaTheme="majorEastAsia" w:cs="Arial"/>
          <w:i/>
          <w:iCs/>
          <w:sz w:val="24"/>
          <w:szCs w:val="24"/>
        </w:rPr>
        <w:t>(Chair: Jocelyn Wyburd)</w:t>
      </w:r>
    </w:p>
    <w:p w:rsidR="001A207F" w:rsidRPr="009700AC" w:rsidRDefault="00656AD4" w:rsidP="00656AD4">
      <w:pPr>
        <w:spacing w:after="0" w:line="240" w:lineRule="auto"/>
        <w:rPr>
          <w:rFonts w:eastAsiaTheme="majorEastAsia" w:cs="Arial"/>
          <w:i/>
          <w:iCs/>
          <w:sz w:val="24"/>
          <w:szCs w:val="24"/>
        </w:rPr>
      </w:pPr>
      <w:r>
        <w:rPr>
          <w:rFonts w:eastAsiaTheme="majorEastAsia" w:cs="Arial"/>
          <w:sz w:val="24"/>
          <w:szCs w:val="24"/>
        </w:rPr>
        <w:tab/>
      </w:r>
      <w:r>
        <w:rPr>
          <w:rFonts w:eastAsiaTheme="majorEastAsia" w:cs="Arial"/>
          <w:sz w:val="24"/>
          <w:szCs w:val="24"/>
        </w:rPr>
        <w:tab/>
      </w:r>
      <w:r>
        <w:rPr>
          <w:rFonts w:eastAsiaTheme="majorEastAsia" w:cs="Arial"/>
          <w:sz w:val="24"/>
          <w:szCs w:val="24"/>
        </w:rPr>
        <w:tab/>
      </w:r>
      <w:r w:rsidRPr="009700AC">
        <w:rPr>
          <w:rFonts w:eastAsiaTheme="majorEastAsia" w:cs="Arial"/>
          <w:i/>
          <w:iCs/>
          <w:sz w:val="24"/>
          <w:szCs w:val="24"/>
        </w:rPr>
        <w:t>The Open World Research Initiative</w:t>
      </w:r>
    </w:p>
    <w:p w:rsidR="002C433A" w:rsidRDefault="002C433A" w:rsidP="001A207F">
      <w:pPr>
        <w:spacing w:after="0" w:line="240" w:lineRule="auto"/>
        <w:rPr>
          <w:rFonts w:eastAsiaTheme="majorEastAsia" w:cs="Arial"/>
          <w:sz w:val="24"/>
          <w:szCs w:val="24"/>
        </w:rPr>
      </w:pPr>
    </w:p>
    <w:p w:rsidR="00043F6B" w:rsidRDefault="00043F6B" w:rsidP="001A207F">
      <w:pPr>
        <w:spacing w:after="0" w:line="240" w:lineRule="auto"/>
        <w:rPr>
          <w:rFonts w:eastAsiaTheme="majorEastAsia" w:cs="Arial"/>
          <w:sz w:val="24"/>
          <w:szCs w:val="24"/>
        </w:rPr>
      </w:pPr>
    </w:p>
    <w:p w:rsidR="00C933C5" w:rsidRDefault="001A207F" w:rsidP="009700AC">
      <w:pPr>
        <w:spacing w:after="0" w:line="240" w:lineRule="auto"/>
        <w:rPr>
          <w:rFonts w:eastAsiaTheme="majorEastAsia" w:cs="Arial"/>
          <w:sz w:val="24"/>
          <w:szCs w:val="24"/>
        </w:rPr>
      </w:pPr>
      <w:r w:rsidRPr="002C433A">
        <w:rPr>
          <w:rFonts w:eastAsiaTheme="majorEastAsia" w:cs="Arial"/>
          <w:b/>
          <w:bCs/>
          <w:sz w:val="24"/>
          <w:szCs w:val="24"/>
        </w:rPr>
        <w:t>1</w:t>
      </w:r>
      <w:r w:rsidR="0035140F" w:rsidRPr="002C433A">
        <w:rPr>
          <w:rFonts w:eastAsiaTheme="majorEastAsia" w:cs="Arial"/>
          <w:b/>
          <w:bCs/>
          <w:sz w:val="24"/>
          <w:szCs w:val="24"/>
        </w:rPr>
        <w:t>3.00-14.00</w:t>
      </w:r>
      <w:r w:rsidR="0035140F">
        <w:rPr>
          <w:rFonts w:eastAsiaTheme="majorEastAsia" w:cs="Arial"/>
          <w:sz w:val="24"/>
          <w:szCs w:val="24"/>
        </w:rPr>
        <w:tab/>
      </w:r>
      <w:r w:rsidR="0035140F">
        <w:rPr>
          <w:rFonts w:eastAsiaTheme="majorEastAsia" w:cs="Arial"/>
          <w:sz w:val="24"/>
          <w:szCs w:val="24"/>
        </w:rPr>
        <w:tab/>
        <w:t>Lunch</w:t>
      </w:r>
      <w:r w:rsidR="0035140F">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r>
      <w:proofErr w:type="gramStart"/>
      <w:r w:rsidR="009700AC">
        <w:rPr>
          <w:rFonts w:eastAsiaTheme="majorEastAsia" w:cs="Arial"/>
          <w:sz w:val="24"/>
          <w:szCs w:val="24"/>
        </w:rPr>
        <w:t>Restaurant</w:t>
      </w:r>
      <w:proofErr w:type="gramEnd"/>
      <w:r w:rsidR="0035140F">
        <w:rPr>
          <w:rFonts w:eastAsiaTheme="majorEastAsia" w:cs="Arial"/>
          <w:sz w:val="24"/>
          <w:szCs w:val="24"/>
        </w:rPr>
        <w:tab/>
      </w:r>
    </w:p>
    <w:p w:rsidR="00043F6B" w:rsidRDefault="00FF2AE4" w:rsidP="00C317C6">
      <w:pPr>
        <w:spacing w:after="0" w:line="240" w:lineRule="auto"/>
        <w:rPr>
          <w:rFonts w:eastAsiaTheme="majorEastAsia" w:cs="Arial"/>
          <w:sz w:val="24"/>
          <w:szCs w:val="24"/>
        </w:rPr>
      </w:pPr>
      <w:r>
        <w:rPr>
          <w:rFonts w:eastAsiaTheme="majorEastAsia" w:cs="Arial"/>
          <w:sz w:val="24"/>
          <w:szCs w:val="24"/>
        </w:rPr>
        <w:tab/>
      </w:r>
      <w:r>
        <w:rPr>
          <w:rFonts w:eastAsiaTheme="majorEastAsia" w:cs="Arial"/>
          <w:sz w:val="24"/>
          <w:szCs w:val="24"/>
        </w:rPr>
        <w:tab/>
      </w:r>
      <w:r w:rsidR="002C433A">
        <w:rPr>
          <w:rFonts w:eastAsiaTheme="majorEastAsia" w:cs="Arial"/>
          <w:sz w:val="24"/>
          <w:szCs w:val="24"/>
        </w:rPr>
        <w:tab/>
      </w:r>
      <w:r w:rsidR="00656AD4">
        <w:rPr>
          <w:rFonts w:eastAsiaTheme="majorEastAsia" w:cs="Arial"/>
          <w:sz w:val="24"/>
          <w:szCs w:val="24"/>
        </w:rPr>
        <w:tab/>
      </w:r>
    </w:p>
    <w:p w:rsidR="00043F6B" w:rsidRDefault="00043F6B" w:rsidP="009700AC">
      <w:pPr>
        <w:spacing w:after="0" w:line="240" w:lineRule="auto"/>
        <w:rPr>
          <w:rFonts w:eastAsiaTheme="majorEastAsia" w:cs="Arial"/>
          <w:sz w:val="24"/>
          <w:szCs w:val="24"/>
        </w:rPr>
      </w:pPr>
    </w:p>
    <w:p w:rsidR="002C433A" w:rsidRDefault="001A207F" w:rsidP="00FF2AE4">
      <w:pPr>
        <w:spacing w:after="0" w:line="240" w:lineRule="auto"/>
        <w:rPr>
          <w:rFonts w:eastAsiaTheme="majorEastAsia" w:cs="Arial"/>
          <w:sz w:val="24"/>
          <w:szCs w:val="24"/>
        </w:rPr>
      </w:pPr>
      <w:r w:rsidRPr="002C433A">
        <w:rPr>
          <w:rFonts w:eastAsiaTheme="majorEastAsia" w:cs="Arial"/>
          <w:b/>
          <w:bCs/>
          <w:sz w:val="24"/>
          <w:szCs w:val="24"/>
        </w:rPr>
        <w:t>14.00-14.30</w:t>
      </w:r>
      <w:r w:rsidR="00FF2AE4">
        <w:rPr>
          <w:rFonts w:eastAsiaTheme="majorEastAsia" w:cs="Arial"/>
          <w:sz w:val="24"/>
          <w:szCs w:val="24"/>
        </w:rPr>
        <w:tab/>
      </w:r>
      <w:r w:rsidR="00FF2AE4">
        <w:rPr>
          <w:rFonts w:eastAsiaTheme="majorEastAsia" w:cs="Arial"/>
          <w:sz w:val="24"/>
          <w:szCs w:val="24"/>
        </w:rPr>
        <w:tab/>
        <w:t>Poster exhibition</w:t>
      </w:r>
      <w:r w:rsidR="002C433A">
        <w:rPr>
          <w:rFonts w:eastAsiaTheme="majorEastAsia" w:cs="Arial"/>
          <w:sz w:val="24"/>
          <w:szCs w:val="24"/>
        </w:rPr>
        <w:tab/>
      </w:r>
      <w:r w:rsidR="002953A1">
        <w:rPr>
          <w:rFonts w:eastAsiaTheme="majorEastAsia" w:cs="Arial"/>
          <w:sz w:val="24"/>
          <w:szCs w:val="24"/>
        </w:rPr>
        <w:tab/>
      </w:r>
      <w:r w:rsidR="002953A1">
        <w:rPr>
          <w:rFonts w:eastAsiaTheme="majorEastAsia" w:cs="Arial"/>
          <w:sz w:val="24"/>
          <w:szCs w:val="24"/>
        </w:rPr>
        <w:tab/>
      </w:r>
      <w:r w:rsidR="002953A1">
        <w:rPr>
          <w:rFonts w:eastAsiaTheme="majorEastAsia" w:cs="Arial"/>
          <w:sz w:val="24"/>
          <w:szCs w:val="24"/>
        </w:rPr>
        <w:tab/>
      </w:r>
      <w:r w:rsidR="002953A1">
        <w:rPr>
          <w:rFonts w:eastAsiaTheme="majorEastAsia" w:cs="Arial"/>
          <w:sz w:val="24"/>
          <w:szCs w:val="24"/>
        </w:rPr>
        <w:tab/>
        <w:t>Mayflower Suite</w:t>
      </w:r>
    </w:p>
    <w:p w:rsidR="00C933C5" w:rsidRDefault="00C933C5" w:rsidP="00656AD4">
      <w:pPr>
        <w:spacing w:after="0" w:line="240" w:lineRule="auto"/>
        <w:rPr>
          <w:rFonts w:eastAsiaTheme="majorEastAsia" w:cs="Arial"/>
          <w:sz w:val="24"/>
          <w:szCs w:val="24"/>
        </w:rPr>
      </w:pPr>
    </w:p>
    <w:p w:rsidR="00043F6B" w:rsidRDefault="00043F6B" w:rsidP="00656AD4">
      <w:pPr>
        <w:spacing w:after="0" w:line="240" w:lineRule="auto"/>
        <w:rPr>
          <w:rFonts w:eastAsiaTheme="majorEastAsia" w:cs="Arial"/>
          <w:sz w:val="24"/>
          <w:szCs w:val="24"/>
        </w:rPr>
      </w:pPr>
    </w:p>
    <w:p w:rsidR="00043F6B" w:rsidRDefault="00043F6B" w:rsidP="00656AD4">
      <w:pPr>
        <w:spacing w:after="0" w:line="240" w:lineRule="auto"/>
        <w:rPr>
          <w:rFonts w:eastAsiaTheme="majorEastAsia" w:cs="Arial"/>
          <w:sz w:val="24"/>
          <w:szCs w:val="24"/>
        </w:rPr>
      </w:pPr>
    </w:p>
    <w:p w:rsidR="00787057" w:rsidRDefault="001A207F" w:rsidP="00656AD4">
      <w:pPr>
        <w:spacing w:after="0" w:line="240" w:lineRule="auto"/>
        <w:rPr>
          <w:rFonts w:eastAsiaTheme="majorEastAsia" w:cs="Arial"/>
          <w:sz w:val="24"/>
          <w:szCs w:val="24"/>
        </w:rPr>
      </w:pPr>
      <w:r w:rsidRPr="002C433A">
        <w:rPr>
          <w:rFonts w:eastAsiaTheme="majorEastAsia" w:cs="Arial"/>
          <w:b/>
          <w:bCs/>
          <w:sz w:val="24"/>
          <w:szCs w:val="24"/>
        </w:rPr>
        <w:t>14.30-15.30</w:t>
      </w:r>
      <w:r>
        <w:rPr>
          <w:rFonts w:eastAsiaTheme="majorEastAsia" w:cs="Arial"/>
          <w:sz w:val="24"/>
          <w:szCs w:val="24"/>
        </w:rPr>
        <w:tab/>
      </w:r>
      <w:r>
        <w:rPr>
          <w:rFonts w:eastAsiaTheme="majorEastAsia" w:cs="Arial"/>
          <w:sz w:val="24"/>
          <w:szCs w:val="24"/>
        </w:rPr>
        <w:tab/>
        <w:t xml:space="preserve">Paper </w:t>
      </w:r>
      <w:proofErr w:type="gramStart"/>
      <w:r>
        <w:rPr>
          <w:rFonts w:eastAsiaTheme="majorEastAsia" w:cs="Arial"/>
          <w:sz w:val="24"/>
          <w:szCs w:val="24"/>
        </w:rPr>
        <w:t>session</w:t>
      </w:r>
      <w:proofErr w:type="gramEnd"/>
      <w:r>
        <w:rPr>
          <w:rFonts w:eastAsiaTheme="majorEastAsia" w:cs="Arial"/>
          <w:sz w:val="24"/>
          <w:szCs w:val="24"/>
        </w:rPr>
        <w:t xml:space="preserve"> 2</w:t>
      </w:r>
    </w:p>
    <w:p w:rsidR="009700AC" w:rsidRDefault="009700AC" w:rsidP="00656AD4">
      <w:pPr>
        <w:spacing w:after="0" w:line="240" w:lineRule="auto"/>
        <w:rPr>
          <w:rFonts w:eastAsiaTheme="majorEastAsia" w:cs="Arial"/>
          <w:sz w:val="24"/>
          <w:szCs w:val="24"/>
        </w:rPr>
      </w:pPr>
    </w:p>
    <w:tbl>
      <w:tblPr>
        <w:tblStyle w:val="TableGrid"/>
        <w:tblW w:w="0" w:type="auto"/>
        <w:jc w:val="center"/>
        <w:tblInd w:w="717" w:type="dxa"/>
        <w:tblLook w:val="04A0" w:firstRow="1" w:lastRow="0" w:firstColumn="1" w:lastColumn="0" w:noHBand="0" w:noVBand="1"/>
      </w:tblPr>
      <w:tblGrid>
        <w:gridCol w:w="3778"/>
        <w:gridCol w:w="3881"/>
      </w:tblGrid>
      <w:tr w:rsidR="0035140F" w:rsidRPr="00787057" w:rsidTr="00F01B32">
        <w:trPr>
          <w:trHeight w:val="396"/>
          <w:jc w:val="center"/>
        </w:trPr>
        <w:tc>
          <w:tcPr>
            <w:tcW w:w="3778" w:type="dxa"/>
            <w:tcBorders>
              <w:bottom w:val="single" w:sz="4" w:space="0" w:color="auto"/>
            </w:tcBorders>
          </w:tcPr>
          <w:p w:rsidR="0035140F" w:rsidRPr="0035140F" w:rsidRDefault="002C433A" w:rsidP="0035140F">
            <w:pPr>
              <w:jc w:val="center"/>
              <w:rPr>
                <w:rFonts w:eastAsiaTheme="majorEastAsia" w:cs="Arial"/>
                <w:sz w:val="24"/>
                <w:szCs w:val="24"/>
              </w:rPr>
            </w:pPr>
            <w:r>
              <w:rPr>
                <w:rFonts w:eastAsiaTheme="majorEastAsia" w:cs="Arial"/>
                <w:sz w:val="24"/>
                <w:szCs w:val="24"/>
              </w:rPr>
              <w:t>Mayflower Suite</w:t>
            </w:r>
          </w:p>
        </w:tc>
        <w:tc>
          <w:tcPr>
            <w:tcW w:w="3881" w:type="dxa"/>
            <w:tcBorders>
              <w:bottom w:val="single" w:sz="4" w:space="0" w:color="auto"/>
            </w:tcBorders>
          </w:tcPr>
          <w:p w:rsidR="0035140F" w:rsidRPr="0035140F" w:rsidRDefault="002C433A" w:rsidP="0035140F">
            <w:pPr>
              <w:jc w:val="center"/>
              <w:rPr>
                <w:rFonts w:eastAsiaTheme="majorEastAsia" w:cs="Arial"/>
                <w:sz w:val="24"/>
                <w:szCs w:val="24"/>
              </w:rPr>
            </w:pPr>
            <w:r>
              <w:rPr>
                <w:rFonts w:eastAsiaTheme="majorEastAsia" w:cs="Arial"/>
                <w:sz w:val="24"/>
                <w:szCs w:val="24"/>
              </w:rPr>
              <w:t>Winslow</w:t>
            </w:r>
          </w:p>
        </w:tc>
      </w:tr>
      <w:tr w:rsidR="0035140F" w:rsidRPr="00787057" w:rsidTr="00F01B32">
        <w:trPr>
          <w:trHeight w:val="416"/>
          <w:jc w:val="center"/>
        </w:trPr>
        <w:tc>
          <w:tcPr>
            <w:tcW w:w="3778" w:type="dxa"/>
            <w:shd w:val="clear" w:color="auto" w:fill="BFBFBF" w:themeFill="background1" w:themeFillShade="BF"/>
          </w:tcPr>
          <w:p w:rsidR="0035140F" w:rsidRPr="0035140F" w:rsidRDefault="0035140F" w:rsidP="00916569">
            <w:pPr>
              <w:rPr>
                <w:rFonts w:eastAsiaTheme="majorEastAsia" w:cs="Arial"/>
                <w:sz w:val="24"/>
                <w:szCs w:val="24"/>
              </w:rPr>
            </w:pPr>
            <w:r>
              <w:rPr>
                <w:rFonts w:eastAsiaTheme="majorEastAsia" w:cs="Arial"/>
                <w:sz w:val="24"/>
                <w:szCs w:val="24"/>
              </w:rPr>
              <w:t>Chair:</w:t>
            </w:r>
            <w:r w:rsidR="00043F6B">
              <w:rPr>
                <w:rFonts w:eastAsiaTheme="majorEastAsia" w:cs="Arial"/>
                <w:sz w:val="24"/>
                <w:szCs w:val="24"/>
              </w:rPr>
              <w:t xml:space="preserve">   Zena Hilton</w:t>
            </w:r>
          </w:p>
        </w:tc>
        <w:tc>
          <w:tcPr>
            <w:tcW w:w="3881" w:type="dxa"/>
            <w:shd w:val="clear" w:color="auto" w:fill="BFBFBF" w:themeFill="background1" w:themeFillShade="BF"/>
          </w:tcPr>
          <w:p w:rsidR="0035140F" w:rsidRPr="0035140F" w:rsidRDefault="0035140F" w:rsidP="00916569">
            <w:pPr>
              <w:rPr>
                <w:rFonts w:eastAsiaTheme="majorEastAsia" w:cs="Arial"/>
                <w:sz w:val="24"/>
                <w:szCs w:val="24"/>
              </w:rPr>
            </w:pPr>
            <w:r>
              <w:rPr>
                <w:rFonts w:eastAsiaTheme="majorEastAsia" w:cs="Arial"/>
                <w:sz w:val="24"/>
                <w:szCs w:val="24"/>
              </w:rPr>
              <w:t>Chair:</w:t>
            </w:r>
            <w:r w:rsidR="00043F6B">
              <w:rPr>
                <w:rFonts w:eastAsiaTheme="majorEastAsia" w:cs="Arial"/>
                <w:sz w:val="24"/>
                <w:szCs w:val="24"/>
              </w:rPr>
              <w:t xml:space="preserve">  Vicky Wright</w:t>
            </w:r>
          </w:p>
        </w:tc>
      </w:tr>
      <w:tr w:rsidR="00787057" w:rsidRPr="00787057" w:rsidTr="00D36C98">
        <w:trPr>
          <w:trHeight w:val="547"/>
          <w:jc w:val="center"/>
        </w:trPr>
        <w:tc>
          <w:tcPr>
            <w:tcW w:w="3778" w:type="dxa"/>
          </w:tcPr>
          <w:p w:rsidR="00787057" w:rsidRPr="00787057" w:rsidRDefault="00F313FD" w:rsidP="00787057">
            <w:pPr>
              <w:rPr>
                <w:rFonts w:eastAsiaTheme="majorEastAsia" w:cs="Arial"/>
                <w:b/>
                <w:bCs/>
                <w:sz w:val="24"/>
                <w:szCs w:val="24"/>
              </w:rPr>
            </w:pPr>
            <w:r w:rsidRPr="00787057">
              <w:rPr>
                <w:rFonts w:eastAsiaTheme="majorEastAsia" w:cs="Arial"/>
                <w:b/>
                <w:bCs/>
                <w:sz w:val="24"/>
                <w:szCs w:val="24"/>
              </w:rPr>
              <w:t>Catherine Chabert, Cardiff University</w:t>
            </w:r>
          </w:p>
          <w:p w:rsidR="00787057" w:rsidRPr="00787057" w:rsidRDefault="00787057" w:rsidP="00787057">
            <w:pPr>
              <w:rPr>
                <w:rFonts w:eastAsiaTheme="majorEastAsia" w:cs="Arial"/>
                <w:sz w:val="24"/>
                <w:szCs w:val="24"/>
              </w:rPr>
            </w:pPr>
            <w:r w:rsidRPr="00787057">
              <w:rPr>
                <w:rFonts w:eastAsiaTheme="majorEastAsia" w:cs="Arial"/>
                <w:sz w:val="24"/>
                <w:szCs w:val="24"/>
              </w:rPr>
              <w:t>Reshaping Modern Languages at Cardiff University – a case study</w:t>
            </w:r>
          </w:p>
        </w:tc>
        <w:tc>
          <w:tcPr>
            <w:tcW w:w="3881" w:type="dxa"/>
          </w:tcPr>
          <w:p w:rsidR="00787057" w:rsidRPr="00787057" w:rsidRDefault="00F313FD" w:rsidP="00787057">
            <w:pPr>
              <w:rPr>
                <w:rFonts w:eastAsiaTheme="majorEastAsia" w:cs="Arial"/>
                <w:sz w:val="24"/>
                <w:szCs w:val="24"/>
              </w:rPr>
            </w:pPr>
            <w:r w:rsidRPr="00787057">
              <w:rPr>
                <w:rFonts w:eastAsiaTheme="majorEastAsia" w:cs="Arial"/>
                <w:b/>
                <w:bCs/>
                <w:sz w:val="24"/>
                <w:szCs w:val="24"/>
              </w:rPr>
              <w:t>John Morley, University o</w:t>
            </w:r>
            <w:r w:rsidR="002953A1">
              <w:rPr>
                <w:rFonts w:eastAsiaTheme="majorEastAsia" w:cs="Arial"/>
                <w:b/>
                <w:bCs/>
                <w:sz w:val="24"/>
                <w:szCs w:val="24"/>
              </w:rPr>
              <w:t>f Manchester</w:t>
            </w:r>
            <w:r w:rsidRPr="00787057">
              <w:rPr>
                <w:rFonts w:eastAsiaTheme="majorEastAsia" w:cs="Arial"/>
                <w:sz w:val="24"/>
                <w:szCs w:val="24"/>
              </w:rPr>
              <w:t xml:space="preserve"> </w:t>
            </w:r>
            <w:r>
              <w:rPr>
                <w:rFonts w:eastAsiaTheme="majorEastAsia" w:cs="Arial"/>
                <w:sz w:val="24"/>
                <w:szCs w:val="24"/>
              </w:rPr>
              <w:br/>
            </w:r>
            <w:r w:rsidR="00787057" w:rsidRPr="00787057">
              <w:rPr>
                <w:rFonts w:eastAsiaTheme="majorEastAsia" w:cs="Arial"/>
                <w:sz w:val="24"/>
                <w:szCs w:val="24"/>
              </w:rPr>
              <w:t>The Growth of the IWLP -  how institution wide language programmes can change the landscape of languages</w:t>
            </w:r>
          </w:p>
        </w:tc>
      </w:tr>
    </w:tbl>
    <w:p w:rsidR="001A207F" w:rsidRDefault="001A207F" w:rsidP="001A207F">
      <w:pPr>
        <w:spacing w:after="0" w:line="240" w:lineRule="auto"/>
        <w:rPr>
          <w:rFonts w:eastAsiaTheme="majorEastAsia" w:cs="Arial"/>
          <w:sz w:val="24"/>
          <w:szCs w:val="24"/>
        </w:rPr>
      </w:pPr>
    </w:p>
    <w:p w:rsidR="001A207F" w:rsidRDefault="001A207F" w:rsidP="009700AC">
      <w:pPr>
        <w:spacing w:after="0" w:line="240" w:lineRule="auto"/>
        <w:rPr>
          <w:rFonts w:eastAsiaTheme="majorEastAsia" w:cs="Arial"/>
          <w:sz w:val="24"/>
          <w:szCs w:val="24"/>
        </w:rPr>
      </w:pPr>
      <w:r w:rsidRPr="00656AD4">
        <w:rPr>
          <w:rFonts w:eastAsiaTheme="majorEastAsia" w:cs="Arial"/>
          <w:b/>
          <w:bCs/>
          <w:sz w:val="24"/>
          <w:szCs w:val="24"/>
        </w:rPr>
        <w:t>15.30-16.00</w:t>
      </w:r>
      <w:r>
        <w:rPr>
          <w:rFonts w:eastAsiaTheme="majorEastAsia" w:cs="Arial"/>
          <w:sz w:val="24"/>
          <w:szCs w:val="24"/>
        </w:rPr>
        <w:tab/>
      </w:r>
      <w:r>
        <w:rPr>
          <w:rFonts w:eastAsiaTheme="majorEastAsia" w:cs="Arial"/>
          <w:sz w:val="24"/>
          <w:szCs w:val="24"/>
        </w:rPr>
        <w:tab/>
      </w:r>
      <w:r w:rsidR="00510564">
        <w:rPr>
          <w:rFonts w:eastAsiaTheme="majorEastAsia" w:cs="Arial"/>
          <w:sz w:val="24"/>
          <w:szCs w:val="24"/>
        </w:rPr>
        <w:t>Tea and exhibition</w:t>
      </w:r>
      <w:r w:rsidR="00656AD4">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t>Mayflower Lounge</w:t>
      </w:r>
      <w:r w:rsidR="00656AD4">
        <w:rPr>
          <w:rFonts w:eastAsiaTheme="majorEastAsia" w:cs="Arial"/>
          <w:sz w:val="24"/>
          <w:szCs w:val="24"/>
        </w:rPr>
        <w:tab/>
      </w:r>
      <w:r w:rsidR="00656AD4">
        <w:rPr>
          <w:rFonts w:eastAsiaTheme="majorEastAsia" w:cs="Arial"/>
          <w:sz w:val="24"/>
          <w:szCs w:val="24"/>
        </w:rPr>
        <w:tab/>
      </w:r>
      <w:r w:rsidR="00656AD4">
        <w:rPr>
          <w:rFonts w:eastAsiaTheme="majorEastAsia" w:cs="Arial"/>
          <w:sz w:val="24"/>
          <w:szCs w:val="24"/>
        </w:rPr>
        <w:tab/>
      </w:r>
      <w:r w:rsidR="00656AD4">
        <w:rPr>
          <w:rFonts w:eastAsiaTheme="majorEastAsia" w:cs="Arial"/>
          <w:sz w:val="24"/>
          <w:szCs w:val="24"/>
        </w:rPr>
        <w:tab/>
      </w:r>
      <w:r w:rsidR="00656AD4">
        <w:rPr>
          <w:rFonts w:eastAsiaTheme="majorEastAsia" w:cs="Arial"/>
          <w:sz w:val="24"/>
          <w:szCs w:val="24"/>
        </w:rPr>
        <w:tab/>
      </w:r>
      <w:r w:rsidR="00656AD4">
        <w:rPr>
          <w:rFonts w:eastAsiaTheme="majorEastAsia" w:cs="Arial"/>
          <w:sz w:val="24"/>
          <w:szCs w:val="24"/>
        </w:rPr>
        <w:tab/>
      </w:r>
      <w:r w:rsidR="00656AD4">
        <w:rPr>
          <w:rFonts w:eastAsiaTheme="majorEastAsia" w:cs="Arial"/>
          <w:sz w:val="24"/>
          <w:szCs w:val="24"/>
        </w:rPr>
        <w:tab/>
      </w:r>
    </w:p>
    <w:p w:rsidR="00510564" w:rsidRDefault="00510564" w:rsidP="001A207F">
      <w:pPr>
        <w:spacing w:after="0" w:line="240" w:lineRule="auto"/>
        <w:rPr>
          <w:rFonts w:eastAsiaTheme="majorEastAsia" w:cs="Arial"/>
          <w:sz w:val="24"/>
          <w:szCs w:val="24"/>
        </w:rPr>
      </w:pPr>
    </w:p>
    <w:p w:rsidR="00787057" w:rsidRDefault="00510564" w:rsidP="00656AD4">
      <w:pPr>
        <w:spacing w:after="0" w:line="240" w:lineRule="auto"/>
        <w:rPr>
          <w:rFonts w:eastAsiaTheme="majorEastAsia" w:cs="Arial"/>
          <w:sz w:val="24"/>
          <w:szCs w:val="24"/>
        </w:rPr>
      </w:pPr>
      <w:r w:rsidRPr="00656AD4">
        <w:rPr>
          <w:rFonts w:eastAsiaTheme="majorEastAsia" w:cs="Arial"/>
          <w:b/>
          <w:bCs/>
          <w:sz w:val="24"/>
          <w:szCs w:val="24"/>
        </w:rPr>
        <w:t>16.00-17.00</w:t>
      </w:r>
      <w:r>
        <w:rPr>
          <w:rFonts w:eastAsiaTheme="majorEastAsia" w:cs="Arial"/>
          <w:sz w:val="24"/>
          <w:szCs w:val="24"/>
        </w:rPr>
        <w:tab/>
      </w:r>
      <w:r>
        <w:rPr>
          <w:rFonts w:eastAsiaTheme="majorEastAsia" w:cs="Arial"/>
          <w:sz w:val="24"/>
          <w:szCs w:val="24"/>
        </w:rPr>
        <w:tab/>
        <w:t xml:space="preserve">Paper </w:t>
      </w:r>
      <w:proofErr w:type="gramStart"/>
      <w:r>
        <w:rPr>
          <w:rFonts w:eastAsiaTheme="majorEastAsia" w:cs="Arial"/>
          <w:sz w:val="24"/>
          <w:szCs w:val="24"/>
        </w:rPr>
        <w:t>session</w:t>
      </w:r>
      <w:proofErr w:type="gramEnd"/>
      <w:r>
        <w:rPr>
          <w:rFonts w:eastAsiaTheme="majorEastAsia" w:cs="Arial"/>
          <w:sz w:val="24"/>
          <w:szCs w:val="24"/>
        </w:rPr>
        <w:t xml:space="preserve"> 3</w:t>
      </w:r>
      <w:r w:rsidR="009700AC">
        <w:rPr>
          <w:rFonts w:eastAsiaTheme="majorEastAsia" w:cs="Arial"/>
          <w:sz w:val="24"/>
          <w:szCs w:val="24"/>
        </w:rPr>
        <w:br/>
      </w:r>
    </w:p>
    <w:tbl>
      <w:tblPr>
        <w:tblStyle w:val="TableGrid"/>
        <w:tblW w:w="8542" w:type="dxa"/>
        <w:jc w:val="center"/>
        <w:tblInd w:w="1228" w:type="dxa"/>
        <w:tblLook w:val="04A0" w:firstRow="1" w:lastRow="0" w:firstColumn="1" w:lastColumn="0" w:noHBand="0" w:noVBand="1"/>
      </w:tblPr>
      <w:tblGrid>
        <w:gridCol w:w="2730"/>
        <w:gridCol w:w="2917"/>
        <w:gridCol w:w="2895"/>
      </w:tblGrid>
      <w:tr w:rsidR="00916569" w:rsidRPr="00787057" w:rsidTr="00F01B32">
        <w:trPr>
          <w:trHeight w:val="307"/>
          <w:jc w:val="center"/>
        </w:trPr>
        <w:tc>
          <w:tcPr>
            <w:tcW w:w="2730" w:type="dxa"/>
            <w:tcBorders>
              <w:bottom w:val="single" w:sz="4" w:space="0" w:color="auto"/>
            </w:tcBorders>
            <w:vAlign w:val="center"/>
          </w:tcPr>
          <w:p w:rsidR="00916569" w:rsidRPr="0035140F" w:rsidRDefault="00916569" w:rsidP="008523DA">
            <w:pPr>
              <w:jc w:val="center"/>
              <w:rPr>
                <w:rFonts w:eastAsiaTheme="majorEastAsia" w:cs="Arial"/>
                <w:sz w:val="24"/>
                <w:szCs w:val="24"/>
              </w:rPr>
            </w:pPr>
            <w:r>
              <w:rPr>
                <w:rFonts w:eastAsiaTheme="majorEastAsia" w:cs="Arial"/>
                <w:sz w:val="24"/>
                <w:szCs w:val="24"/>
              </w:rPr>
              <w:t>Mayflower 3</w:t>
            </w:r>
          </w:p>
        </w:tc>
        <w:tc>
          <w:tcPr>
            <w:tcW w:w="2917" w:type="dxa"/>
            <w:tcBorders>
              <w:bottom w:val="single" w:sz="4" w:space="0" w:color="auto"/>
            </w:tcBorders>
            <w:vAlign w:val="center"/>
          </w:tcPr>
          <w:p w:rsidR="00916569" w:rsidRPr="0035140F" w:rsidRDefault="00916569" w:rsidP="008523DA">
            <w:pPr>
              <w:jc w:val="center"/>
              <w:rPr>
                <w:rFonts w:eastAsiaTheme="majorEastAsia" w:cs="Arial"/>
                <w:sz w:val="24"/>
                <w:szCs w:val="24"/>
              </w:rPr>
            </w:pPr>
            <w:r>
              <w:rPr>
                <w:rFonts w:eastAsiaTheme="majorEastAsia" w:cs="Arial"/>
                <w:sz w:val="24"/>
                <w:szCs w:val="24"/>
              </w:rPr>
              <w:t>Winslow</w:t>
            </w:r>
          </w:p>
        </w:tc>
        <w:tc>
          <w:tcPr>
            <w:tcW w:w="2895" w:type="dxa"/>
            <w:tcBorders>
              <w:bottom w:val="single" w:sz="4" w:space="0" w:color="auto"/>
            </w:tcBorders>
            <w:vAlign w:val="center"/>
          </w:tcPr>
          <w:p w:rsidR="00916569" w:rsidRPr="0035140F" w:rsidRDefault="00916569" w:rsidP="008523DA">
            <w:pPr>
              <w:jc w:val="center"/>
              <w:rPr>
                <w:rFonts w:eastAsiaTheme="majorEastAsia" w:cs="Arial"/>
                <w:sz w:val="24"/>
                <w:szCs w:val="24"/>
              </w:rPr>
            </w:pPr>
            <w:r>
              <w:rPr>
                <w:rFonts w:eastAsiaTheme="majorEastAsia" w:cs="Arial"/>
                <w:sz w:val="24"/>
                <w:szCs w:val="24"/>
              </w:rPr>
              <w:t>Standish</w:t>
            </w:r>
          </w:p>
        </w:tc>
      </w:tr>
      <w:tr w:rsidR="00916569" w:rsidRPr="00787057" w:rsidTr="00F01B32">
        <w:trPr>
          <w:trHeight w:val="269"/>
          <w:jc w:val="center"/>
        </w:trPr>
        <w:tc>
          <w:tcPr>
            <w:tcW w:w="2730" w:type="dxa"/>
            <w:shd w:val="clear" w:color="auto" w:fill="BFBFBF" w:themeFill="background1" w:themeFillShade="BF"/>
          </w:tcPr>
          <w:p w:rsidR="00916569" w:rsidRPr="00787057" w:rsidRDefault="00916569" w:rsidP="00787057">
            <w:pPr>
              <w:rPr>
                <w:rFonts w:eastAsiaTheme="majorEastAsia" w:cs="Arial"/>
                <w:b/>
                <w:bCs/>
                <w:sz w:val="24"/>
                <w:szCs w:val="24"/>
              </w:rPr>
            </w:pPr>
            <w:r>
              <w:rPr>
                <w:rFonts w:eastAsiaTheme="majorEastAsia" w:cs="Arial"/>
                <w:sz w:val="24"/>
                <w:szCs w:val="24"/>
              </w:rPr>
              <w:t>Chair:</w:t>
            </w:r>
            <w:r w:rsidR="00043F6B">
              <w:rPr>
                <w:rFonts w:eastAsiaTheme="majorEastAsia" w:cs="Arial"/>
                <w:sz w:val="24"/>
                <w:szCs w:val="24"/>
              </w:rPr>
              <w:t xml:space="preserve">  Zena Hilton</w:t>
            </w:r>
          </w:p>
        </w:tc>
        <w:tc>
          <w:tcPr>
            <w:tcW w:w="2917" w:type="dxa"/>
            <w:shd w:val="clear" w:color="auto" w:fill="BFBFBF" w:themeFill="background1" w:themeFillShade="BF"/>
          </w:tcPr>
          <w:p w:rsidR="00916569" w:rsidRPr="00787057" w:rsidRDefault="00916569" w:rsidP="00787057">
            <w:pPr>
              <w:rPr>
                <w:rFonts w:eastAsiaTheme="majorEastAsia" w:cs="Arial"/>
                <w:b/>
                <w:bCs/>
                <w:sz w:val="24"/>
                <w:szCs w:val="24"/>
              </w:rPr>
            </w:pPr>
            <w:r>
              <w:rPr>
                <w:rFonts w:eastAsiaTheme="majorEastAsia" w:cs="Arial"/>
                <w:sz w:val="24"/>
                <w:szCs w:val="24"/>
              </w:rPr>
              <w:t>Chair:</w:t>
            </w:r>
            <w:r w:rsidR="00043F6B">
              <w:rPr>
                <w:rFonts w:eastAsiaTheme="majorEastAsia" w:cs="Arial"/>
                <w:sz w:val="24"/>
                <w:szCs w:val="24"/>
              </w:rPr>
              <w:t xml:space="preserve">  Lisa Bernasek</w:t>
            </w:r>
          </w:p>
        </w:tc>
        <w:tc>
          <w:tcPr>
            <w:tcW w:w="2895" w:type="dxa"/>
            <w:shd w:val="clear" w:color="auto" w:fill="BFBFBF" w:themeFill="background1" w:themeFillShade="BF"/>
          </w:tcPr>
          <w:p w:rsidR="00916569" w:rsidRPr="00787057" w:rsidRDefault="00916569" w:rsidP="00787057">
            <w:pPr>
              <w:rPr>
                <w:rFonts w:eastAsiaTheme="majorEastAsia" w:cs="Arial"/>
                <w:b/>
                <w:bCs/>
                <w:sz w:val="24"/>
                <w:szCs w:val="24"/>
              </w:rPr>
            </w:pPr>
            <w:r>
              <w:rPr>
                <w:rFonts w:eastAsiaTheme="majorEastAsia" w:cs="Arial"/>
                <w:sz w:val="24"/>
                <w:szCs w:val="24"/>
              </w:rPr>
              <w:t>Chair:</w:t>
            </w:r>
            <w:r w:rsidR="00043F6B">
              <w:rPr>
                <w:rFonts w:eastAsiaTheme="majorEastAsia" w:cs="Arial"/>
                <w:sz w:val="24"/>
                <w:szCs w:val="24"/>
              </w:rPr>
              <w:t xml:space="preserve">  Kate Borthwick</w:t>
            </w:r>
          </w:p>
        </w:tc>
      </w:tr>
      <w:tr w:rsidR="00916569" w:rsidRPr="00787057" w:rsidTr="00D36C98">
        <w:trPr>
          <w:jc w:val="center"/>
        </w:trPr>
        <w:tc>
          <w:tcPr>
            <w:tcW w:w="2730" w:type="dxa"/>
          </w:tcPr>
          <w:p w:rsidR="00916569" w:rsidRPr="00787057" w:rsidRDefault="00916569" w:rsidP="00787057">
            <w:pPr>
              <w:rPr>
                <w:rFonts w:eastAsiaTheme="majorEastAsia" w:cs="Arial"/>
                <w:sz w:val="24"/>
                <w:szCs w:val="24"/>
              </w:rPr>
            </w:pPr>
            <w:r w:rsidRPr="00787057">
              <w:rPr>
                <w:rFonts w:eastAsiaTheme="majorEastAsia" w:cs="Arial"/>
                <w:b/>
                <w:bCs/>
                <w:sz w:val="24"/>
                <w:szCs w:val="24"/>
              </w:rPr>
              <w:t>Enza Siciliano Verruccio and Pilar Gray-Carlos, University of Reading</w:t>
            </w:r>
            <w:r w:rsidRPr="00787057">
              <w:rPr>
                <w:rFonts w:eastAsiaTheme="majorEastAsia" w:cs="Arial"/>
                <w:b/>
                <w:bCs/>
                <w:sz w:val="24"/>
                <w:szCs w:val="24"/>
              </w:rPr>
              <w:br/>
            </w:r>
            <w:r w:rsidRPr="00787057">
              <w:rPr>
                <w:rFonts w:eastAsiaTheme="majorEastAsia" w:cs="Arial"/>
                <w:sz w:val="24"/>
                <w:szCs w:val="24"/>
              </w:rPr>
              <w:t xml:space="preserve">Learning to learn languages: the </w:t>
            </w:r>
            <w:proofErr w:type="spellStart"/>
            <w:r w:rsidRPr="00787057">
              <w:rPr>
                <w:rFonts w:eastAsiaTheme="majorEastAsia" w:cs="Arial"/>
                <w:sz w:val="24"/>
                <w:szCs w:val="24"/>
              </w:rPr>
              <w:t>OpAL</w:t>
            </w:r>
            <w:proofErr w:type="spellEnd"/>
            <w:r w:rsidRPr="00787057">
              <w:rPr>
                <w:rFonts w:eastAsiaTheme="majorEastAsia" w:cs="Arial"/>
                <w:sz w:val="24"/>
                <w:szCs w:val="24"/>
              </w:rPr>
              <w:t xml:space="preserve"> project</w:t>
            </w:r>
          </w:p>
        </w:tc>
        <w:tc>
          <w:tcPr>
            <w:tcW w:w="2917" w:type="dxa"/>
          </w:tcPr>
          <w:p w:rsidR="00916569" w:rsidRPr="00787057" w:rsidRDefault="00916569" w:rsidP="00787057">
            <w:pPr>
              <w:rPr>
                <w:rFonts w:eastAsiaTheme="majorEastAsia" w:cs="Arial"/>
                <w:sz w:val="24"/>
                <w:szCs w:val="24"/>
              </w:rPr>
            </w:pPr>
            <w:r w:rsidRPr="00787057">
              <w:rPr>
                <w:rFonts w:eastAsiaTheme="majorEastAsia" w:cs="Arial"/>
                <w:b/>
                <w:bCs/>
                <w:sz w:val="24"/>
                <w:szCs w:val="24"/>
              </w:rPr>
              <w:t xml:space="preserve">Ruth Hatcher, Laurence Millard and David </w:t>
            </w:r>
            <w:proofErr w:type="spellStart"/>
            <w:r w:rsidRPr="00787057">
              <w:rPr>
                <w:rFonts w:eastAsiaTheme="majorEastAsia" w:cs="Arial"/>
                <w:b/>
                <w:bCs/>
                <w:sz w:val="24"/>
                <w:szCs w:val="24"/>
              </w:rPr>
              <w:t>Tual</w:t>
            </w:r>
            <w:proofErr w:type="spellEnd"/>
            <w:r w:rsidRPr="00787057">
              <w:rPr>
                <w:rFonts w:eastAsiaTheme="majorEastAsia" w:cs="Arial"/>
                <w:b/>
                <w:bCs/>
                <w:sz w:val="24"/>
                <w:szCs w:val="24"/>
              </w:rPr>
              <w:t>, University of Cambridge</w:t>
            </w:r>
            <w:r w:rsidRPr="00787057">
              <w:rPr>
                <w:rFonts w:eastAsiaTheme="majorEastAsia" w:cs="Arial"/>
                <w:b/>
                <w:bCs/>
                <w:sz w:val="24"/>
                <w:szCs w:val="24"/>
              </w:rPr>
              <w:br/>
            </w:r>
            <w:r w:rsidRPr="00787057">
              <w:rPr>
                <w:rFonts w:eastAsiaTheme="majorEastAsia" w:cs="Arial"/>
                <w:sz w:val="24"/>
                <w:szCs w:val="24"/>
              </w:rPr>
              <w:t>Looking back to take things forward: reflections on a language portfolio</w:t>
            </w:r>
          </w:p>
        </w:tc>
        <w:tc>
          <w:tcPr>
            <w:tcW w:w="2895" w:type="dxa"/>
          </w:tcPr>
          <w:p w:rsidR="00916569" w:rsidRPr="00787057" w:rsidRDefault="00916569" w:rsidP="00787057">
            <w:pPr>
              <w:rPr>
                <w:rFonts w:eastAsiaTheme="majorEastAsia" w:cs="Arial"/>
                <w:sz w:val="24"/>
                <w:szCs w:val="24"/>
              </w:rPr>
            </w:pPr>
            <w:r w:rsidRPr="00787057">
              <w:rPr>
                <w:rFonts w:eastAsiaTheme="majorEastAsia" w:cs="Arial"/>
                <w:b/>
                <w:bCs/>
                <w:sz w:val="24"/>
                <w:szCs w:val="24"/>
              </w:rPr>
              <w:t xml:space="preserve">Helene </w:t>
            </w:r>
            <w:proofErr w:type="spellStart"/>
            <w:r w:rsidRPr="00787057">
              <w:rPr>
                <w:rFonts w:eastAsiaTheme="majorEastAsia" w:cs="Arial"/>
                <w:b/>
                <w:bCs/>
                <w:sz w:val="24"/>
                <w:szCs w:val="24"/>
              </w:rPr>
              <w:t>Pulker</w:t>
            </w:r>
            <w:proofErr w:type="spellEnd"/>
            <w:r w:rsidRPr="00787057">
              <w:rPr>
                <w:rFonts w:eastAsiaTheme="majorEastAsia" w:cs="Arial"/>
                <w:b/>
                <w:bCs/>
                <w:sz w:val="24"/>
                <w:szCs w:val="24"/>
              </w:rPr>
              <w:t xml:space="preserve">, Bill Alder, </w:t>
            </w:r>
            <w:proofErr w:type="spellStart"/>
            <w:r w:rsidRPr="00787057">
              <w:rPr>
                <w:rFonts w:eastAsiaTheme="majorEastAsia" w:cs="Arial"/>
                <w:b/>
                <w:bCs/>
                <w:sz w:val="24"/>
                <w:szCs w:val="24"/>
              </w:rPr>
              <w:t>Elodie</w:t>
            </w:r>
            <w:proofErr w:type="spellEnd"/>
            <w:r w:rsidRPr="00787057">
              <w:rPr>
                <w:rFonts w:eastAsiaTheme="majorEastAsia" w:cs="Arial"/>
                <w:b/>
                <w:bCs/>
                <w:sz w:val="24"/>
                <w:szCs w:val="24"/>
              </w:rPr>
              <w:t xml:space="preserve"> </w:t>
            </w:r>
            <w:proofErr w:type="spellStart"/>
            <w:r w:rsidRPr="00787057">
              <w:rPr>
                <w:rFonts w:eastAsiaTheme="majorEastAsia" w:cs="Arial"/>
                <w:b/>
                <w:bCs/>
                <w:sz w:val="24"/>
                <w:szCs w:val="24"/>
              </w:rPr>
              <w:t>Vialleton</w:t>
            </w:r>
            <w:proofErr w:type="spellEnd"/>
            <w:r w:rsidRPr="00787057">
              <w:rPr>
                <w:rFonts w:eastAsiaTheme="majorEastAsia" w:cs="Arial"/>
                <w:b/>
                <w:bCs/>
                <w:sz w:val="24"/>
                <w:szCs w:val="24"/>
              </w:rPr>
              <w:t xml:space="preserve"> and </w:t>
            </w:r>
            <w:proofErr w:type="spellStart"/>
            <w:r w:rsidRPr="00787057">
              <w:rPr>
                <w:rFonts w:eastAsiaTheme="majorEastAsia" w:cs="Arial"/>
                <w:b/>
                <w:bCs/>
                <w:sz w:val="24"/>
                <w:szCs w:val="24"/>
              </w:rPr>
              <w:t>Tita</w:t>
            </w:r>
            <w:proofErr w:type="spellEnd"/>
            <w:r w:rsidRPr="00787057">
              <w:rPr>
                <w:rFonts w:eastAsiaTheme="majorEastAsia" w:cs="Arial"/>
                <w:b/>
                <w:bCs/>
                <w:sz w:val="24"/>
                <w:szCs w:val="24"/>
              </w:rPr>
              <w:t xml:space="preserve"> Beaven, The Open University</w:t>
            </w:r>
            <w:r w:rsidRPr="00787057">
              <w:rPr>
                <w:rFonts w:eastAsiaTheme="majorEastAsia" w:cs="Arial"/>
                <w:b/>
                <w:bCs/>
                <w:sz w:val="24"/>
                <w:szCs w:val="24"/>
              </w:rPr>
              <w:br/>
            </w:r>
            <w:r w:rsidRPr="00787057">
              <w:rPr>
                <w:rFonts w:eastAsiaTheme="majorEastAsia" w:cs="Arial"/>
                <w:sz w:val="24"/>
                <w:szCs w:val="24"/>
              </w:rPr>
              <w:t>Lessons learnt from online synchronous teaching in a language MOOC</w:t>
            </w:r>
          </w:p>
        </w:tc>
      </w:tr>
      <w:tr w:rsidR="00916569" w:rsidRPr="00787057" w:rsidTr="00D36C98">
        <w:trPr>
          <w:jc w:val="center"/>
        </w:trPr>
        <w:tc>
          <w:tcPr>
            <w:tcW w:w="2730" w:type="dxa"/>
          </w:tcPr>
          <w:p w:rsidR="00916569" w:rsidRPr="00787057" w:rsidRDefault="00916569" w:rsidP="00787057">
            <w:pPr>
              <w:rPr>
                <w:rFonts w:eastAsiaTheme="majorEastAsia" w:cs="Arial"/>
                <w:sz w:val="24"/>
                <w:szCs w:val="24"/>
              </w:rPr>
            </w:pPr>
            <w:r w:rsidRPr="00787057">
              <w:rPr>
                <w:rFonts w:eastAsiaTheme="majorEastAsia" w:cs="Arial"/>
                <w:b/>
                <w:bCs/>
                <w:sz w:val="24"/>
                <w:szCs w:val="24"/>
              </w:rPr>
              <w:t>Olga Gomez-Cash, University of Lancaster</w:t>
            </w:r>
            <w:r w:rsidRPr="00787057">
              <w:rPr>
                <w:rFonts w:eastAsiaTheme="majorEastAsia" w:cs="Arial"/>
                <w:sz w:val="24"/>
                <w:szCs w:val="24"/>
              </w:rPr>
              <w:br/>
              <w:t>Effective transition in language learning – secondary to HE</w:t>
            </w:r>
          </w:p>
        </w:tc>
        <w:tc>
          <w:tcPr>
            <w:tcW w:w="2917" w:type="dxa"/>
          </w:tcPr>
          <w:p w:rsidR="00916569" w:rsidRPr="00787057" w:rsidRDefault="00916569" w:rsidP="00787057">
            <w:pPr>
              <w:rPr>
                <w:rFonts w:eastAsiaTheme="majorEastAsia" w:cs="Arial"/>
                <w:sz w:val="24"/>
                <w:szCs w:val="24"/>
              </w:rPr>
            </w:pPr>
            <w:r w:rsidRPr="00787057">
              <w:rPr>
                <w:rFonts w:eastAsiaTheme="majorEastAsia" w:cs="Arial"/>
                <w:b/>
                <w:bCs/>
                <w:sz w:val="24"/>
                <w:szCs w:val="24"/>
              </w:rPr>
              <w:t>Charles Burdett, University of Bristol and Naomi Wells, University of Warwick</w:t>
            </w:r>
            <w:r w:rsidRPr="00787057">
              <w:rPr>
                <w:rFonts w:eastAsiaTheme="majorEastAsia" w:cs="Arial"/>
                <w:b/>
                <w:bCs/>
                <w:sz w:val="24"/>
                <w:szCs w:val="24"/>
              </w:rPr>
              <w:br/>
            </w:r>
            <w:r w:rsidRPr="00787057">
              <w:rPr>
                <w:rFonts w:eastAsiaTheme="majorEastAsia" w:cs="Arial"/>
                <w:sz w:val="24"/>
                <w:szCs w:val="24"/>
              </w:rPr>
              <w:t>Transnationalizing modern languages: Mobility, translation and reframing the discipline</w:t>
            </w:r>
          </w:p>
        </w:tc>
        <w:tc>
          <w:tcPr>
            <w:tcW w:w="2895" w:type="dxa"/>
          </w:tcPr>
          <w:p w:rsidR="00916569" w:rsidRPr="00787057" w:rsidRDefault="00916569" w:rsidP="00787057">
            <w:pPr>
              <w:rPr>
                <w:rFonts w:eastAsiaTheme="majorEastAsia" w:cs="Arial"/>
                <w:sz w:val="24"/>
                <w:szCs w:val="24"/>
              </w:rPr>
            </w:pPr>
            <w:r w:rsidRPr="00787057">
              <w:rPr>
                <w:rFonts w:eastAsiaTheme="majorEastAsia" w:cs="Arial"/>
                <w:b/>
                <w:bCs/>
                <w:sz w:val="24"/>
                <w:szCs w:val="24"/>
              </w:rPr>
              <w:t>Julie Watson, University of Southampton</w:t>
            </w:r>
            <w:r w:rsidRPr="00787057">
              <w:rPr>
                <w:rFonts w:eastAsiaTheme="majorEastAsia" w:cs="Arial"/>
                <w:sz w:val="24"/>
                <w:szCs w:val="24"/>
              </w:rPr>
              <w:br/>
              <w:t>Exploring international student satisfaction with online courses in acculturation and English language development</w:t>
            </w:r>
          </w:p>
        </w:tc>
      </w:tr>
    </w:tbl>
    <w:p w:rsidR="001A207F" w:rsidRDefault="001A207F" w:rsidP="001A207F">
      <w:pPr>
        <w:spacing w:after="0" w:line="240" w:lineRule="auto"/>
        <w:rPr>
          <w:rFonts w:eastAsiaTheme="majorEastAsia" w:cs="Arial"/>
          <w:sz w:val="24"/>
          <w:szCs w:val="24"/>
        </w:rPr>
      </w:pPr>
    </w:p>
    <w:p w:rsidR="001A207F" w:rsidRPr="009700AC" w:rsidRDefault="00A6280C" w:rsidP="00A300F2">
      <w:pPr>
        <w:spacing w:after="0" w:line="240" w:lineRule="auto"/>
        <w:ind w:left="2160" w:hanging="2160"/>
        <w:rPr>
          <w:rFonts w:eastAsiaTheme="majorEastAsia" w:cs="Arial"/>
          <w:i/>
          <w:iCs/>
          <w:sz w:val="24"/>
          <w:szCs w:val="24"/>
        </w:rPr>
      </w:pPr>
      <w:r w:rsidRPr="00656AD4">
        <w:rPr>
          <w:rFonts w:eastAsiaTheme="majorEastAsia" w:cs="Arial"/>
          <w:b/>
          <w:bCs/>
          <w:sz w:val="24"/>
          <w:szCs w:val="24"/>
        </w:rPr>
        <w:t>17.00-17.45</w:t>
      </w:r>
      <w:r w:rsidR="009700AC">
        <w:rPr>
          <w:rFonts w:eastAsiaTheme="majorEastAsia" w:cs="Arial"/>
          <w:sz w:val="24"/>
          <w:szCs w:val="24"/>
        </w:rPr>
        <w:tab/>
      </w:r>
      <w:r>
        <w:rPr>
          <w:rFonts w:eastAsiaTheme="majorEastAsia" w:cs="Arial"/>
          <w:sz w:val="24"/>
          <w:szCs w:val="24"/>
        </w:rPr>
        <w:t>Plenary: Prof</w:t>
      </w:r>
      <w:r w:rsidR="009700AC">
        <w:rPr>
          <w:rFonts w:eastAsiaTheme="majorEastAsia" w:cs="Arial"/>
          <w:sz w:val="24"/>
          <w:szCs w:val="24"/>
        </w:rPr>
        <w:t xml:space="preserve"> Jenny Jenkins</w:t>
      </w:r>
      <w:r w:rsidR="009700AC" w:rsidRPr="009700AC">
        <w:rPr>
          <w:rFonts w:eastAsiaTheme="majorEastAsia" w:cs="Arial"/>
          <w:sz w:val="24"/>
          <w:szCs w:val="24"/>
        </w:rPr>
        <w:t xml:space="preserve"> </w:t>
      </w:r>
      <w:r w:rsidR="009700AC">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t>Mayflower Suite</w:t>
      </w:r>
      <w:r w:rsidR="009700AC">
        <w:rPr>
          <w:rFonts w:eastAsiaTheme="majorEastAsia" w:cs="Arial"/>
          <w:sz w:val="24"/>
          <w:szCs w:val="24"/>
        </w:rPr>
        <w:br/>
      </w:r>
      <w:r w:rsidR="00510564">
        <w:rPr>
          <w:rFonts w:eastAsiaTheme="majorEastAsia" w:cs="Arial"/>
          <w:sz w:val="24"/>
          <w:szCs w:val="24"/>
        </w:rPr>
        <w:t>University of Southampton</w:t>
      </w:r>
      <w:r w:rsidR="009700AC" w:rsidRPr="009700AC">
        <w:rPr>
          <w:rFonts w:eastAsiaTheme="majorEastAsia" w:cs="Arial"/>
          <w:sz w:val="24"/>
          <w:szCs w:val="24"/>
        </w:rPr>
        <w:t xml:space="preserve"> </w:t>
      </w:r>
      <w:r w:rsidR="00043F6B">
        <w:rPr>
          <w:rFonts w:eastAsiaTheme="majorEastAsia" w:cs="Arial"/>
          <w:sz w:val="24"/>
          <w:szCs w:val="24"/>
        </w:rPr>
        <w:tab/>
      </w:r>
      <w:r w:rsidR="00043F6B">
        <w:rPr>
          <w:rFonts w:eastAsiaTheme="majorEastAsia" w:cs="Arial"/>
          <w:sz w:val="24"/>
          <w:szCs w:val="24"/>
        </w:rPr>
        <w:tab/>
      </w:r>
      <w:r w:rsidR="00043F6B">
        <w:rPr>
          <w:rFonts w:eastAsiaTheme="majorEastAsia" w:cs="Arial"/>
          <w:sz w:val="24"/>
          <w:szCs w:val="24"/>
        </w:rPr>
        <w:tab/>
        <w:t xml:space="preserve">     </w:t>
      </w:r>
      <w:r w:rsidR="00043F6B" w:rsidRPr="00043F6B">
        <w:rPr>
          <w:rFonts w:eastAsiaTheme="majorEastAsia" w:cs="Arial"/>
          <w:i/>
          <w:iCs/>
          <w:sz w:val="24"/>
          <w:szCs w:val="24"/>
        </w:rPr>
        <w:t xml:space="preserve">(Chair: </w:t>
      </w:r>
      <w:r w:rsidR="00A300F2">
        <w:rPr>
          <w:rFonts w:eastAsiaTheme="majorEastAsia" w:cs="Arial"/>
          <w:i/>
          <w:iCs/>
          <w:sz w:val="24"/>
          <w:szCs w:val="24"/>
        </w:rPr>
        <w:t>Alison Dickens</w:t>
      </w:r>
      <w:r w:rsidR="00043F6B" w:rsidRPr="00043F6B">
        <w:rPr>
          <w:rFonts w:eastAsiaTheme="majorEastAsia" w:cs="Arial"/>
          <w:i/>
          <w:iCs/>
          <w:sz w:val="24"/>
          <w:szCs w:val="24"/>
        </w:rPr>
        <w:t>)</w:t>
      </w:r>
      <w:r w:rsidR="00043F6B">
        <w:rPr>
          <w:rFonts w:eastAsiaTheme="majorEastAsia" w:cs="Arial"/>
          <w:sz w:val="24"/>
          <w:szCs w:val="24"/>
        </w:rPr>
        <w:tab/>
      </w:r>
      <w:r w:rsidR="009700AC">
        <w:rPr>
          <w:rFonts w:eastAsiaTheme="majorEastAsia" w:cs="Arial"/>
          <w:sz w:val="24"/>
          <w:szCs w:val="24"/>
        </w:rPr>
        <w:br/>
      </w:r>
      <w:r w:rsidR="009700AC" w:rsidRPr="009700AC">
        <w:rPr>
          <w:rFonts w:eastAsiaTheme="majorEastAsia" w:cs="Arial"/>
          <w:bCs/>
          <w:i/>
          <w:iCs/>
          <w:sz w:val="24"/>
          <w:szCs w:val="24"/>
        </w:rPr>
        <w:t xml:space="preserve">The </w:t>
      </w:r>
      <w:proofErr w:type="gramStart"/>
      <w:r w:rsidR="009700AC" w:rsidRPr="009700AC">
        <w:rPr>
          <w:rFonts w:eastAsiaTheme="majorEastAsia" w:cs="Arial"/>
          <w:bCs/>
          <w:i/>
          <w:iCs/>
          <w:sz w:val="24"/>
          <w:szCs w:val="24"/>
        </w:rPr>
        <w:t>paradox(</w:t>
      </w:r>
      <w:proofErr w:type="spellStart"/>
      <w:proofErr w:type="gramEnd"/>
      <w:r w:rsidR="009700AC" w:rsidRPr="009700AC">
        <w:rPr>
          <w:rFonts w:eastAsiaTheme="majorEastAsia" w:cs="Arial"/>
          <w:bCs/>
          <w:i/>
          <w:iCs/>
          <w:sz w:val="24"/>
          <w:szCs w:val="24"/>
        </w:rPr>
        <w:t>es</w:t>
      </w:r>
      <w:proofErr w:type="spellEnd"/>
      <w:r w:rsidR="009700AC" w:rsidRPr="009700AC">
        <w:rPr>
          <w:rFonts w:eastAsiaTheme="majorEastAsia" w:cs="Arial"/>
          <w:bCs/>
          <w:i/>
          <w:iCs/>
          <w:sz w:val="24"/>
          <w:szCs w:val="24"/>
        </w:rPr>
        <w:t>) of English in Higher Education</w:t>
      </w:r>
    </w:p>
    <w:p w:rsidR="00510564" w:rsidRDefault="00510564" w:rsidP="00510564">
      <w:pPr>
        <w:spacing w:after="0" w:line="240" w:lineRule="auto"/>
        <w:rPr>
          <w:rFonts w:eastAsiaTheme="majorEastAsia" w:cs="Arial"/>
          <w:sz w:val="24"/>
          <w:szCs w:val="24"/>
        </w:rPr>
      </w:pPr>
    </w:p>
    <w:p w:rsidR="00510564" w:rsidRPr="001A207F" w:rsidRDefault="00510564" w:rsidP="00AB1B4C">
      <w:pPr>
        <w:spacing w:after="0" w:line="240" w:lineRule="auto"/>
        <w:rPr>
          <w:rFonts w:eastAsiaTheme="majorEastAsia" w:cs="Arial"/>
          <w:sz w:val="24"/>
          <w:szCs w:val="24"/>
        </w:rPr>
      </w:pPr>
      <w:r w:rsidRPr="00656AD4">
        <w:rPr>
          <w:rFonts w:eastAsiaTheme="majorEastAsia" w:cs="Arial"/>
          <w:b/>
          <w:bCs/>
          <w:sz w:val="24"/>
          <w:szCs w:val="24"/>
        </w:rPr>
        <w:t>19.00</w:t>
      </w:r>
      <w:r w:rsidRPr="00656AD4">
        <w:rPr>
          <w:rFonts w:eastAsiaTheme="majorEastAsia" w:cs="Arial"/>
          <w:b/>
          <w:bCs/>
          <w:sz w:val="24"/>
          <w:szCs w:val="24"/>
        </w:rPr>
        <w:tab/>
      </w:r>
      <w:r>
        <w:rPr>
          <w:rFonts w:eastAsiaTheme="majorEastAsia" w:cs="Arial"/>
          <w:sz w:val="24"/>
          <w:szCs w:val="24"/>
        </w:rPr>
        <w:tab/>
      </w:r>
      <w:r>
        <w:rPr>
          <w:rFonts w:eastAsiaTheme="majorEastAsia" w:cs="Arial"/>
          <w:sz w:val="24"/>
          <w:szCs w:val="24"/>
        </w:rPr>
        <w:tab/>
        <w:t>Conference dinner</w:t>
      </w:r>
      <w:r w:rsidR="00656AD4">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r>
      <w:r w:rsidR="00AB1B4C">
        <w:rPr>
          <w:rFonts w:eastAsiaTheme="majorEastAsia" w:cs="Arial"/>
          <w:sz w:val="24"/>
          <w:szCs w:val="24"/>
        </w:rPr>
        <w:t>Mayflower Suite</w:t>
      </w:r>
      <w:r w:rsidR="00656AD4">
        <w:rPr>
          <w:rFonts w:eastAsiaTheme="majorEastAsia" w:cs="Arial"/>
          <w:sz w:val="24"/>
          <w:szCs w:val="24"/>
        </w:rPr>
        <w:tab/>
      </w:r>
      <w:r w:rsidR="00656AD4">
        <w:rPr>
          <w:rFonts w:eastAsiaTheme="majorEastAsia" w:cs="Arial"/>
          <w:sz w:val="24"/>
          <w:szCs w:val="24"/>
        </w:rPr>
        <w:tab/>
      </w:r>
      <w:r w:rsidR="00656AD4">
        <w:rPr>
          <w:rFonts w:eastAsiaTheme="majorEastAsia" w:cs="Arial"/>
          <w:sz w:val="24"/>
          <w:szCs w:val="24"/>
        </w:rPr>
        <w:tab/>
      </w:r>
      <w:r w:rsidR="00656AD4">
        <w:rPr>
          <w:rFonts w:eastAsiaTheme="majorEastAsia" w:cs="Arial"/>
          <w:sz w:val="24"/>
          <w:szCs w:val="24"/>
        </w:rPr>
        <w:tab/>
      </w:r>
      <w:r w:rsidR="00656AD4">
        <w:rPr>
          <w:rFonts w:eastAsiaTheme="majorEastAsia" w:cs="Arial"/>
          <w:sz w:val="24"/>
          <w:szCs w:val="24"/>
        </w:rPr>
        <w:tab/>
      </w:r>
      <w:r w:rsidR="00656AD4">
        <w:rPr>
          <w:rFonts w:eastAsiaTheme="majorEastAsia" w:cs="Arial"/>
          <w:sz w:val="24"/>
          <w:szCs w:val="24"/>
        </w:rPr>
        <w:tab/>
      </w:r>
      <w:r w:rsidR="00656AD4">
        <w:rPr>
          <w:rFonts w:eastAsiaTheme="majorEastAsia" w:cs="Arial"/>
          <w:sz w:val="24"/>
          <w:szCs w:val="24"/>
        </w:rPr>
        <w:tab/>
      </w:r>
    </w:p>
    <w:p w:rsidR="001A207F" w:rsidRDefault="001A207F" w:rsidP="001A207F">
      <w:pPr>
        <w:rPr>
          <w:rFonts w:eastAsiaTheme="majorEastAsia"/>
        </w:rPr>
      </w:pPr>
      <w:r w:rsidRPr="001A207F">
        <w:rPr>
          <w:rFonts w:eastAsiaTheme="majorEastAsia"/>
        </w:rPr>
        <w:tab/>
      </w:r>
    </w:p>
    <w:p w:rsidR="00043F6B" w:rsidRDefault="00043F6B" w:rsidP="001A207F">
      <w:pPr>
        <w:rPr>
          <w:rFonts w:eastAsiaTheme="majorEastAsia"/>
        </w:rPr>
      </w:pPr>
    </w:p>
    <w:p w:rsidR="00043F6B" w:rsidRDefault="00043F6B" w:rsidP="001A207F">
      <w:pPr>
        <w:rPr>
          <w:rFonts w:eastAsiaTheme="majorEastAsia"/>
        </w:rPr>
      </w:pPr>
    </w:p>
    <w:p w:rsidR="00510564" w:rsidRDefault="009F665B" w:rsidP="009F665B">
      <w:pPr>
        <w:rPr>
          <w:rFonts w:eastAsiaTheme="majorEastAsia" w:cs="Arial"/>
          <w:sz w:val="24"/>
          <w:szCs w:val="24"/>
        </w:rPr>
      </w:pPr>
      <w:r w:rsidRPr="001A207F">
        <w:rPr>
          <w:rFonts w:eastAsiaTheme="majorEastAsia" w:cs="Arial"/>
          <w:b/>
          <w:bCs/>
          <w:sz w:val="32"/>
          <w:szCs w:val="32"/>
        </w:rPr>
        <w:lastRenderedPageBreak/>
        <w:t>PROGRAMME</w:t>
      </w:r>
      <w:r>
        <w:rPr>
          <w:rFonts w:eastAsiaTheme="majorEastAsia" w:cs="Arial"/>
          <w:b/>
          <w:bCs/>
          <w:sz w:val="32"/>
          <w:szCs w:val="32"/>
        </w:rPr>
        <w:t xml:space="preserve"> - </w:t>
      </w:r>
      <w:r w:rsidR="00510564">
        <w:rPr>
          <w:rFonts w:eastAsiaTheme="majorEastAsia" w:cs="Arial"/>
          <w:b/>
          <w:bCs/>
          <w:sz w:val="32"/>
          <w:szCs w:val="32"/>
        </w:rPr>
        <w:t>Thursday 10</w:t>
      </w:r>
      <w:r w:rsidR="00510564" w:rsidRPr="00510564">
        <w:rPr>
          <w:rFonts w:eastAsiaTheme="majorEastAsia" w:cs="Arial"/>
          <w:b/>
          <w:bCs/>
          <w:sz w:val="32"/>
          <w:szCs w:val="32"/>
          <w:vertAlign w:val="superscript"/>
        </w:rPr>
        <w:t>th</w:t>
      </w:r>
      <w:r w:rsidR="00510564">
        <w:rPr>
          <w:rFonts w:eastAsiaTheme="majorEastAsia" w:cs="Arial"/>
          <w:b/>
          <w:bCs/>
          <w:sz w:val="32"/>
          <w:szCs w:val="32"/>
        </w:rPr>
        <w:t xml:space="preserve"> July 2014</w:t>
      </w:r>
      <w:r w:rsidR="00656AD4">
        <w:rPr>
          <w:rFonts w:eastAsiaTheme="majorEastAsia" w:cs="Arial"/>
          <w:b/>
          <w:bCs/>
          <w:sz w:val="32"/>
          <w:szCs w:val="32"/>
        </w:rPr>
        <w:br/>
      </w:r>
      <w:r w:rsidR="00510564">
        <w:rPr>
          <w:rFonts w:eastAsiaTheme="majorEastAsia" w:cs="Arial"/>
          <w:b/>
          <w:bCs/>
          <w:sz w:val="32"/>
          <w:szCs w:val="32"/>
        </w:rPr>
        <w:br/>
      </w:r>
      <w:r w:rsidR="00510564" w:rsidRPr="00656AD4">
        <w:rPr>
          <w:rFonts w:eastAsiaTheme="majorEastAsia" w:cs="Arial"/>
          <w:b/>
          <w:bCs/>
          <w:sz w:val="24"/>
          <w:szCs w:val="24"/>
        </w:rPr>
        <w:t>9.00-9.30</w:t>
      </w:r>
      <w:r w:rsidR="00510564">
        <w:rPr>
          <w:rFonts w:eastAsiaTheme="majorEastAsia" w:cs="Arial"/>
          <w:sz w:val="24"/>
          <w:szCs w:val="24"/>
        </w:rPr>
        <w:tab/>
      </w:r>
      <w:r w:rsidR="00510564">
        <w:rPr>
          <w:rFonts w:eastAsiaTheme="majorEastAsia" w:cs="Arial"/>
          <w:sz w:val="24"/>
          <w:szCs w:val="24"/>
        </w:rPr>
        <w:tab/>
        <w:t>Coffee and registration for new delegates</w:t>
      </w:r>
      <w:r w:rsidR="00510564">
        <w:rPr>
          <w:rFonts w:eastAsiaTheme="majorEastAsia" w:cs="Arial"/>
          <w:sz w:val="24"/>
          <w:szCs w:val="24"/>
        </w:rPr>
        <w:br/>
      </w:r>
      <w:r w:rsidR="00510564">
        <w:rPr>
          <w:rFonts w:eastAsiaTheme="majorEastAsia" w:cs="Arial"/>
          <w:sz w:val="24"/>
          <w:szCs w:val="24"/>
        </w:rPr>
        <w:br/>
      </w:r>
      <w:r w:rsidR="00510564" w:rsidRPr="00656AD4">
        <w:rPr>
          <w:rFonts w:eastAsiaTheme="majorEastAsia" w:cs="Arial"/>
          <w:b/>
          <w:bCs/>
          <w:sz w:val="24"/>
          <w:szCs w:val="24"/>
        </w:rPr>
        <w:t>9.30-10.30</w:t>
      </w:r>
      <w:r w:rsidR="00510564">
        <w:rPr>
          <w:rFonts w:eastAsiaTheme="majorEastAsia" w:cs="Arial"/>
          <w:sz w:val="24"/>
          <w:szCs w:val="24"/>
        </w:rPr>
        <w:tab/>
      </w:r>
      <w:r w:rsidR="00510564">
        <w:rPr>
          <w:rFonts w:eastAsiaTheme="majorEastAsia" w:cs="Arial"/>
          <w:sz w:val="24"/>
          <w:szCs w:val="24"/>
        </w:rPr>
        <w:tab/>
        <w:t>Paper session 4</w:t>
      </w:r>
    </w:p>
    <w:tbl>
      <w:tblPr>
        <w:tblStyle w:val="TableGrid"/>
        <w:tblW w:w="8621" w:type="dxa"/>
        <w:jc w:val="center"/>
        <w:tblInd w:w="1317" w:type="dxa"/>
        <w:tblLook w:val="04A0" w:firstRow="1" w:lastRow="0" w:firstColumn="1" w:lastColumn="0" w:noHBand="0" w:noVBand="1"/>
      </w:tblPr>
      <w:tblGrid>
        <w:gridCol w:w="3059"/>
        <w:gridCol w:w="2409"/>
        <w:gridCol w:w="3153"/>
      </w:tblGrid>
      <w:tr w:rsidR="00916569" w:rsidTr="00F01B32">
        <w:trPr>
          <w:jc w:val="center"/>
        </w:trPr>
        <w:tc>
          <w:tcPr>
            <w:tcW w:w="3059" w:type="dxa"/>
            <w:tcBorders>
              <w:bottom w:val="single" w:sz="4" w:space="0" w:color="auto"/>
            </w:tcBorders>
            <w:vAlign w:val="center"/>
          </w:tcPr>
          <w:p w:rsidR="00916569" w:rsidRPr="0035140F" w:rsidRDefault="00916569" w:rsidP="008523DA">
            <w:pPr>
              <w:jc w:val="center"/>
              <w:rPr>
                <w:rFonts w:eastAsiaTheme="majorEastAsia" w:cs="Arial"/>
                <w:sz w:val="24"/>
                <w:szCs w:val="24"/>
              </w:rPr>
            </w:pPr>
            <w:r>
              <w:rPr>
                <w:rFonts w:eastAsiaTheme="majorEastAsia" w:cs="Arial"/>
                <w:sz w:val="24"/>
                <w:szCs w:val="24"/>
              </w:rPr>
              <w:t>Mayflower 3</w:t>
            </w:r>
          </w:p>
        </w:tc>
        <w:tc>
          <w:tcPr>
            <w:tcW w:w="2409" w:type="dxa"/>
            <w:tcBorders>
              <w:bottom w:val="single" w:sz="4" w:space="0" w:color="auto"/>
            </w:tcBorders>
            <w:vAlign w:val="center"/>
          </w:tcPr>
          <w:p w:rsidR="00916569" w:rsidRPr="0035140F" w:rsidRDefault="00916569" w:rsidP="008523DA">
            <w:pPr>
              <w:jc w:val="center"/>
              <w:rPr>
                <w:rFonts w:eastAsiaTheme="majorEastAsia" w:cs="Arial"/>
                <w:sz w:val="24"/>
                <w:szCs w:val="24"/>
              </w:rPr>
            </w:pPr>
            <w:r>
              <w:rPr>
                <w:rFonts w:eastAsiaTheme="majorEastAsia" w:cs="Arial"/>
                <w:sz w:val="24"/>
                <w:szCs w:val="24"/>
              </w:rPr>
              <w:t>Winslow</w:t>
            </w:r>
          </w:p>
        </w:tc>
        <w:tc>
          <w:tcPr>
            <w:tcW w:w="3153" w:type="dxa"/>
            <w:tcBorders>
              <w:bottom w:val="single" w:sz="4" w:space="0" w:color="auto"/>
            </w:tcBorders>
            <w:vAlign w:val="center"/>
          </w:tcPr>
          <w:p w:rsidR="00916569" w:rsidRPr="0035140F" w:rsidRDefault="00916569" w:rsidP="008523DA">
            <w:pPr>
              <w:jc w:val="center"/>
              <w:rPr>
                <w:rFonts w:eastAsiaTheme="majorEastAsia" w:cs="Arial"/>
                <w:sz w:val="24"/>
                <w:szCs w:val="24"/>
              </w:rPr>
            </w:pPr>
            <w:r>
              <w:rPr>
                <w:rFonts w:eastAsiaTheme="majorEastAsia" w:cs="Arial"/>
                <w:sz w:val="24"/>
                <w:szCs w:val="24"/>
              </w:rPr>
              <w:t>Standish</w:t>
            </w:r>
          </w:p>
        </w:tc>
      </w:tr>
      <w:tr w:rsidR="00916569" w:rsidTr="00F01B32">
        <w:trPr>
          <w:jc w:val="center"/>
        </w:trPr>
        <w:tc>
          <w:tcPr>
            <w:tcW w:w="3059" w:type="dxa"/>
            <w:shd w:val="clear" w:color="auto" w:fill="BFBFBF" w:themeFill="background1" w:themeFillShade="BF"/>
          </w:tcPr>
          <w:p w:rsidR="00916569" w:rsidRPr="00787057" w:rsidRDefault="00916569" w:rsidP="008523DA">
            <w:pPr>
              <w:rPr>
                <w:rFonts w:eastAsiaTheme="majorEastAsia" w:cs="Arial"/>
                <w:b/>
                <w:bCs/>
                <w:sz w:val="24"/>
                <w:szCs w:val="24"/>
              </w:rPr>
            </w:pPr>
            <w:r>
              <w:rPr>
                <w:rFonts w:eastAsiaTheme="majorEastAsia" w:cs="Arial"/>
                <w:sz w:val="24"/>
                <w:szCs w:val="24"/>
              </w:rPr>
              <w:t>Chair:</w:t>
            </w:r>
            <w:r w:rsidR="00043F6B">
              <w:rPr>
                <w:rFonts w:eastAsiaTheme="majorEastAsia" w:cs="Arial"/>
                <w:sz w:val="24"/>
                <w:szCs w:val="24"/>
              </w:rPr>
              <w:t xml:space="preserve">  </w:t>
            </w:r>
            <w:r w:rsidR="00F01B32">
              <w:rPr>
                <w:rFonts w:eastAsiaTheme="majorEastAsia" w:cs="Arial"/>
                <w:sz w:val="24"/>
                <w:szCs w:val="24"/>
              </w:rPr>
              <w:t>John Morley</w:t>
            </w:r>
          </w:p>
        </w:tc>
        <w:tc>
          <w:tcPr>
            <w:tcW w:w="2409" w:type="dxa"/>
            <w:shd w:val="clear" w:color="auto" w:fill="BFBFBF" w:themeFill="background1" w:themeFillShade="BF"/>
          </w:tcPr>
          <w:p w:rsidR="00916569" w:rsidRPr="00787057" w:rsidRDefault="00916569" w:rsidP="008523DA">
            <w:pPr>
              <w:rPr>
                <w:rFonts w:eastAsiaTheme="majorEastAsia" w:cs="Arial"/>
                <w:b/>
                <w:bCs/>
                <w:sz w:val="24"/>
                <w:szCs w:val="24"/>
              </w:rPr>
            </w:pPr>
            <w:r>
              <w:rPr>
                <w:rFonts w:eastAsiaTheme="majorEastAsia" w:cs="Arial"/>
                <w:sz w:val="24"/>
                <w:szCs w:val="24"/>
              </w:rPr>
              <w:t>Chair:</w:t>
            </w:r>
            <w:r w:rsidR="00F01B32">
              <w:rPr>
                <w:rFonts w:eastAsiaTheme="majorEastAsia" w:cs="Arial"/>
                <w:sz w:val="24"/>
                <w:szCs w:val="24"/>
              </w:rPr>
              <w:t xml:space="preserve">  Zena Hilton</w:t>
            </w:r>
          </w:p>
        </w:tc>
        <w:tc>
          <w:tcPr>
            <w:tcW w:w="3153" w:type="dxa"/>
            <w:shd w:val="clear" w:color="auto" w:fill="BFBFBF" w:themeFill="background1" w:themeFillShade="BF"/>
          </w:tcPr>
          <w:p w:rsidR="00916569" w:rsidRPr="00787057" w:rsidRDefault="00916569" w:rsidP="008523DA">
            <w:pPr>
              <w:rPr>
                <w:rFonts w:eastAsiaTheme="majorEastAsia" w:cs="Arial"/>
                <w:b/>
                <w:bCs/>
                <w:sz w:val="24"/>
                <w:szCs w:val="24"/>
              </w:rPr>
            </w:pPr>
            <w:r>
              <w:rPr>
                <w:rFonts w:eastAsiaTheme="majorEastAsia" w:cs="Arial"/>
                <w:sz w:val="24"/>
                <w:szCs w:val="24"/>
              </w:rPr>
              <w:t>Chair:</w:t>
            </w:r>
            <w:r w:rsidR="00F01B32">
              <w:rPr>
                <w:rFonts w:eastAsiaTheme="majorEastAsia" w:cs="Arial"/>
                <w:sz w:val="24"/>
                <w:szCs w:val="24"/>
              </w:rPr>
              <w:t xml:space="preserve">  Erika Corradini</w:t>
            </w:r>
          </w:p>
        </w:tc>
      </w:tr>
      <w:tr w:rsidR="00916569" w:rsidTr="00D36C98">
        <w:trPr>
          <w:jc w:val="center"/>
        </w:trPr>
        <w:tc>
          <w:tcPr>
            <w:tcW w:w="3059" w:type="dxa"/>
          </w:tcPr>
          <w:p w:rsidR="00916569" w:rsidRPr="00787057" w:rsidRDefault="00916569" w:rsidP="003E224D">
            <w:pPr>
              <w:rPr>
                <w:rFonts w:eastAsiaTheme="majorEastAsia" w:cs="Arial"/>
                <w:sz w:val="24"/>
                <w:szCs w:val="24"/>
              </w:rPr>
            </w:pPr>
            <w:r w:rsidRPr="00787057">
              <w:rPr>
                <w:rFonts w:eastAsiaTheme="majorEastAsia" w:cs="Arial"/>
                <w:b/>
                <w:bCs/>
                <w:sz w:val="24"/>
                <w:szCs w:val="24"/>
              </w:rPr>
              <w:t xml:space="preserve">Giuliana </w:t>
            </w:r>
            <w:proofErr w:type="spellStart"/>
            <w:r w:rsidRPr="00787057">
              <w:rPr>
                <w:rFonts w:eastAsiaTheme="majorEastAsia" w:cs="Arial"/>
                <w:b/>
                <w:bCs/>
                <w:sz w:val="24"/>
                <w:szCs w:val="24"/>
              </w:rPr>
              <w:t>Pieri</w:t>
            </w:r>
            <w:proofErr w:type="spellEnd"/>
            <w:r w:rsidRPr="00787057">
              <w:rPr>
                <w:rFonts w:eastAsiaTheme="majorEastAsia" w:cs="Arial"/>
                <w:b/>
                <w:bCs/>
                <w:sz w:val="24"/>
                <w:szCs w:val="24"/>
              </w:rPr>
              <w:t>, Royal Holloway, University of London</w:t>
            </w:r>
            <w:r w:rsidRPr="00787057">
              <w:rPr>
                <w:rFonts w:eastAsiaTheme="majorEastAsia" w:cs="Arial"/>
                <w:b/>
                <w:bCs/>
                <w:sz w:val="24"/>
                <w:szCs w:val="24"/>
              </w:rPr>
              <w:br/>
            </w:r>
            <w:r w:rsidRPr="00787057">
              <w:rPr>
                <w:rFonts w:eastAsiaTheme="majorEastAsia" w:cs="Arial"/>
                <w:sz w:val="24"/>
                <w:szCs w:val="24"/>
              </w:rPr>
              <w:t>Languages and Disciplines in the 21</w:t>
            </w:r>
            <w:r w:rsidRPr="00787057">
              <w:rPr>
                <w:rFonts w:eastAsiaTheme="majorEastAsia" w:cs="Arial"/>
                <w:sz w:val="24"/>
                <w:szCs w:val="24"/>
                <w:vertAlign w:val="superscript"/>
              </w:rPr>
              <w:t>st</w:t>
            </w:r>
            <w:r w:rsidRPr="00787057">
              <w:rPr>
                <w:rFonts w:eastAsiaTheme="majorEastAsia" w:cs="Arial"/>
                <w:sz w:val="24"/>
                <w:szCs w:val="24"/>
              </w:rPr>
              <w:t xml:space="preserve"> Century: Interdisciplinarity and Italian Studies</w:t>
            </w:r>
          </w:p>
        </w:tc>
        <w:tc>
          <w:tcPr>
            <w:tcW w:w="2409" w:type="dxa"/>
          </w:tcPr>
          <w:p w:rsidR="00916569" w:rsidRPr="00787057" w:rsidRDefault="00916569" w:rsidP="003E224D">
            <w:pPr>
              <w:rPr>
                <w:rFonts w:eastAsiaTheme="majorEastAsia" w:cs="Arial"/>
                <w:sz w:val="24"/>
                <w:szCs w:val="24"/>
              </w:rPr>
            </w:pPr>
            <w:r w:rsidRPr="00787057">
              <w:rPr>
                <w:rFonts w:eastAsiaTheme="majorEastAsia" w:cs="Arial"/>
                <w:b/>
                <w:bCs/>
                <w:sz w:val="24"/>
                <w:szCs w:val="24"/>
              </w:rPr>
              <w:t xml:space="preserve">Ruth Whittle, </w:t>
            </w:r>
            <w:proofErr w:type="spellStart"/>
            <w:r w:rsidRPr="00787057">
              <w:rPr>
                <w:rFonts w:eastAsiaTheme="majorEastAsia" w:cs="Arial"/>
                <w:b/>
                <w:bCs/>
                <w:sz w:val="24"/>
                <w:szCs w:val="24"/>
              </w:rPr>
              <w:t>Elisenda</w:t>
            </w:r>
            <w:proofErr w:type="spellEnd"/>
            <w:r w:rsidRPr="00787057">
              <w:rPr>
                <w:rFonts w:eastAsiaTheme="majorEastAsia" w:cs="Arial"/>
                <w:b/>
                <w:bCs/>
                <w:sz w:val="24"/>
                <w:szCs w:val="24"/>
              </w:rPr>
              <w:t xml:space="preserve"> </w:t>
            </w:r>
            <w:proofErr w:type="spellStart"/>
            <w:r w:rsidRPr="00787057">
              <w:rPr>
                <w:rFonts w:eastAsiaTheme="majorEastAsia" w:cs="Arial"/>
                <w:b/>
                <w:bCs/>
                <w:sz w:val="24"/>
                <w:szCs w:val="24"/>
              </w:rPr>
              <w:t>Marcer</w:t>
            </w:r>
            <w:proofErr w:type="spellEnd"/>
            <w:r w:rsidRPr="00787057">
              <w:rPr>
                <w:rFonts w:eastAsiaTheme="majorEastAsia" w:cs="Arial"/>
                <w:b/>
                <w:bCs/>
                <w:sz w:val="24"/>
                <w:szCs w:val="24"/>
              </w:rPr>
              <w:t xml:space="preserve">, </w:t>
            </w:r>
            <w:proofErr w:type="spellStart"/>
            <w:r w:rsidRPr="00787057">
              <w:rPr>
                <w:rFonts w:eastAsiaTheme="majorEastAsia" w:cs="Arial"/>
                <w:b/>
                <w:bCs/>
                <w:sz w:val="24"/>
                <w:szCs w:val="24"/>
              </w:rPr>
              <w:t>Dorothée</w:t>
            </w:r>
            <w:proofErr w:type="spellEnd"/>
            <w:r w:rsidRPr="00787057">
              <w:rPr>
                <w:rFonts w:eastAsiaTheme="majorEastAsia" w:cs="Arial"/>
                <w:b/>
                <w:bCs/>
                <w:sz w:val="24"/>
                <w:szCs w:val="24"/>
              </w:rPr>
              <w:t xml:space="preserve"> </w:t>
            </w:r>
            <w:proofErr w:type="spellStart"/>
            <w:r w:rsidRPr="00787057">
              <w:rPr>
                <w:rFonts w:eastAsiaTheme="majorEastAsia" w:cs="Arial"/>
                <w:b/>
                <w:bCs/>
                <w:sz w:val="24"/>
                <w:szCs w:val="24"/>
              </w:rPr>
              <w:t>Sachse</w:t>
            </w:r>
            <w:proofErr w:type="spellEnd"/>
            <w:r w:rsidRPr="00787057">
              <w:rPr>
                <w:rFonts w:eastAsiaTheme="majorEastAsia" w:cs="Arial"/>
                <w:b/>
                <w:bCs/>
                <w:sz w:val="24"/>
                <w:szCs w:val="24"/>
              </w:rPr>
              <w:t>, University of Birmingham</w:t>
            </w:r>
            <w:r w:rsidRPr="00787057">
              <w:rPr>
                <w:rFonts w:eastAsiaTheme="majorEastAsia" w:cs="Arial"/>
                <w:sz w:val="24"/>
                <w:szCs w:val="24"/>
              </w:rPr>
              <w:br/>
              <w:t>Promoting graduate skills in ML students</w:t>
            </w:r>
          </w:p>
        </w:tc>
        <w:tc>
          <w:tcPr>
            <w:tcW w:w="3153" w:type="dxa"/>
          </w:tcPr>
          <w:p w:rsidR="00916569" w:rsidRPr="00787057" w:rsidRDefault="00916569" w:rsidP="003E224D">
            <w:pPr>
              <w:rPr>
                <w:rFonts w:eastAsiaTheme="majorEastAsia" w:cs="Arial"/>
                <w:sz w:val="24"/>
                <w:szCs w:val="24"/>
              </w:rPr>
            </w:pPr>
            <w:r w:rsidRPr="00787057">
              <w:rPr>
                <w:rFonts w:eastAsiaTheme="majorEastAsia" w:cs="Arial"/>
                <w:b/>
                <w:bCs/>
                <w:sz w:val="24"/>
                <w:szCs w:val="24"/>
              </w:rPr>
              <w:t>Alison Fenner, University of Reading</w:t>
            </w:r>
            <w:r w:rsidRPr="00787057">
              <w:rPr>
                <w:rFonts w:eastAsiaTheme="majorEastAsia" w:cs="Arial"/>
                <w:b/>
                <w:bCs/>
                <w:sz w:val="24"/>
                <w:szCs w:val="24"/>
              </w:rPr>
              <w:br/>
            </w:r>
            <w:r w:rsidRPr="00787057">
              <w:rPr>
                <w:rFonts w:eastAsiaTheme="majorEastAsia" w:cs="Arial"/>
                <w:sz w:val="24"/>
                <w:szCs w:val="24"/>
              </w:rPr>
              <w:t>Language Learning Advisor Scheme: Enabling students to take charge</w:t>
            </w:r>
          </w:p>
        </w:tc>
      </w:tr>
      <w:tr w:rsidR="00916569" w:rsidTr="00D36C98">
        <w:trPr>
          <w:jc w:val="center"/>
        </w:trPr>
        <w:tc>
          <w:tcPr>
            <w:tcW w:w="3059" w:type="dxa"/>
          </w:tcPr>
          <w:p w:rsidR="00916569" w:rsidRPr="00787057" w:rsidRDefault="00916569" w:rsidP="003E224D">
            <w:pPr>
              <w:rPr>
                <w:rFonts w:eastAsiaTheme="majorEastAsia" w:cs="Arial"/>
                <w:sz w:val="24"/>
                <w:szCs w:val="24"/>
              </w:rPr>
            </w:pPr>
            <w:r w:rsidRPr="00787057">
              <w:rPr>
                <w:rFonts w:eastAsiaTheme="majorEastAsia" w:cs="Arial"/>
                <w:b/>
                <w:bCs/>
                <w:sz w:val="24"/>
                <w:szCs w:val="24"/>
              </w:rPr>
              <w:t>Cinzia Bacilieri, University of York</w:t>
            </w:r>
            <w:r w:rsidRPr="00787057">
              <w:rPr>
                <w:rFonts w:eastAsiaTheme="majorEastAsia" w:cs="Arial"/>
                <w:sz w:val="24"/>
                <w:szCs w:val="24"/>
              </w:rPr>
              <w:br/>
              <w:t>Reshaping language teaching in higher education: delivering an interdisciplinary specialist language module to History of Art students</w:t>
            </w:r>
          </w:p>
        </w:tc>
        <w:tc>
          <w:tcPr>
            <w:tcW w:w="2409" w:type="dxa"/>
          </w:tcPr>
          <w:p w:rsidR="00D04A54" w:rsidRPr="00D04A54" w:rsidRDefault="00D04A54" w:rsidP="00D04A54">
            <w:pPr>
              <w:rPr>
                <w:rFonts w:eastAsiaTheme="majorEastAsia" w:cs="Arial"/>
                <w:sz w:val="24"/>
                <w:szCs w:val="24"/>
              </w:rPr>
            </w:pPr>
            <w:proofErr w:type="spellStart"/>
            <w:r w:rsidRPr="00D04A54">
              <w:rPr>
                <w:rFonts w:eastAsiaTheme="majorEastAsia" w:cs="Arial"/>
                <w:b/>
                <w:bCs/>
                <w:sz w:val="24"/>
                <w:szCs w:val="24"/>
              </w:rPr>
              <w:t>Alessia</w:t>
            </w:r>
            <w:proofErr w:type="spellEnd"/>
            <w:r w:rsidRPr="00D04A54">
              <w:rPr>
                <w:rFonts w:eastAsiaTheme="majorEastAsia" w:cs="Arial"/>
                <w:b/>
                <w:bCs/>
                <w:sz w:val="24"/>
                <w:szCs w:val="24"/>
              </w:rPr>
              <w:t xml:space="preserve"> Plutino, University of Southampton</w:t>
            </w:r>
            <w:r>
              <w:rPr>
                <w:rFonts w:eastAsiaTheme="majorEastAsia" w:cs="Arial"/>
                <w:sz w:val="24"/>
                <w:szCs w:val="24"/>
              </w:rPr>
              <w:br/>
            </w:r>
            <w:r w:rsidRPr="00D04A54">
              <w:rPr>
                <w:rFonts w:eastAsiaTheme="majorEastAsia" w:cs="Arial"/>
                <w:sz w:val="24"/>
                <w:szCs w:val="24"/>
              </w:rPr>
              <w:t>Bridging the gap : a self-discovering path into intercultural</w:t>
            </w:r>
            <w:r>
              <w:rPr>
                <w:rFonts w:ascii="Arial" w:hAnsi="Arial" w:cs="Arial"/>
                <w:sz w:val="24"/>
                <w:szCs w:val="24"/>
              </w:rPr>
              <w:t xml:space="preserve"> </w:t>
            </w:r>
            <w:r w:rsidRPr="00D04A54">
              <w:rPr>
                <w:rFonts w:eastAsiaTheme="majorEastAsia" w:cs="Arial"/>
                <w:sz w:val="24"/>
                <w:szCs w:val="24"/>
              </w:rPr>
              <w:t>perception of self and the other'</w:t>
            </w:r>
          </w:p>
          <w:p w:rsidR="00916569" w:rsidRPr="00787057" w:rsidRDefault="00916569" w:rsidP="003E224D">
            <w:pPr>
              <w:rPr>
                <w:rFonts w:eastAsiaTheme="majorEastAsia" w:cs="Arial"/>
                <w:sz w:val="24"/>
                <w:szCs w:val="24"/>
              </w:rPr>
            </w:pPr>
            <w:bookmarkStart w:id="0" w:name="_GoBack"/>
            <w:bookmarkEnd w:id="0"/>
          </w:p>
        </w:tc>
        <w:tc>
          <w:tcPr>
            <w:tcW w:w="3153" w:type="dxa"/>
          </w:tcPr>
          <w:p w:rsidR="00916569" w:rsidRPr="00787057" w:rsidRDefault="00916569" w:rsidP="003E224D">
            <w:pPr>
              <w:rPr>
                <w:rFonts w:eastAsiaTheme="majorEastAsia" w:cs="Arial"/>
                <w:sz w:val="24"/>
                <w:szCs w:val="24"/>
              </w:rPr>
            </w:pPr>
            <w:r w:rsidRPr="00787057">
              <w:rPr>
                <w:rFonts w:eastAsiaTheme="majorEastAsia" w:cs="Arial"/>
                <w:b/>
                <w:bCs/>
                <w:sz w:val="24"/>
                <w:szCs w:val="24"/>
              </w:rPr>
              <w:t xml:space="preserve">Sonia Cunico and Juan Manuel </w:t>
            </w:r>
            <w:proofErr w:type="spellStart"/>
            <w:r w:rsidRPr="00787057">
              <w:rPr>
                <w:rFonts w:eastAsiaTheme="majorEastAsia" w:cs="Arial"/>
                <w:b/>
                <w:bCs/>
                <w:sz w:val="24"/>
                <w:szCs w:val="24"/>
              </w:rPr>
              <w:t>García-Precedo</w:t>
            </w:r>
            <w:proofErr w:type="spellEnd"/>
            <w:r w:rsidRPr="00787057">
              <w:rPr>
                <w:rFonts w:eastAsiaTheme="majorEastAsia" w:cs="Arial"/>
                <w:b/>
                <w:bCs/>
                <w:sz w:val="24"/>
                <w:szCs w:val="24"/>
              </w:rPr>
              <w:t>, University of Exeter</w:t>
            </w:r>
            <w:r w:rsidRPr="00787057">
              <w:rPr>
                <w:rFonts w:eastAsiaTheme="majorEastAsia" w:cs="Arial"/>
                <w:sz w:val="24"/>
                <w:szCs w:val="24"/>
              </w:rPr>
              <w:br/>
              <w:t>Learning together – learning from and with each other: Towards a community of L2 users through a Peer Assisted Learning Scheme at Exeter</w:t>
            </w:r>
          </w:p>
        </w:tc>
      </w:tr>
    </w:tbl>
    <w:p w:rsidR="00D36C98" w:rsidRDefault="00D36C98" w:rsidP="001530DF">
      <w:pPr>
        <w:ind w:left="2160" w:hanging="2160"/>
        <w:rPr>
          <w:rFonts w:eastAsiaTheme="majorEastAsia" w:cs="Arial"/>
          <w:b/>
          <w:bCs/>
          <w:sz w:val="24"/>
          <w:szCs w:val="24"/>
        </w:rPr>
      </w:pPr>
    </w:p>
    <w:p w:rsidR="009700AC" w:rsidRDefault="00510564" w:rsidP="001530DF">
      <w:pPr>
        <w:ind w:left="2160" w:hanging="2160"/>
        <w:rPr>
          <w:rFonts w:eastAsiaTheme="majorEastAsia" w:cs="Arial"/>
          <w:sz w:val="24"/>
          <w:szCs w:val="24"/>
        </w:rPr>
      </w:pPr>
      <w:r w:rsidRPr="00656AD4">
        <w:rPr>
          <w:rFonts w:eastAsiaTheme="majorEastAsia" w:cs="Arial"/>
          <w:b/>
          <w:bCs/>
          <w:sz w:val="24"/>
          <w:szCs w:val="24"/>
        </w:rPr>
        <w:t>10.30-11.15</w:t>
      </w:r>
      <w:r w:rsidR="001530DF">
        <w:rPr>
          <w:rFonts w:eastAsiaTheme="majorEastAsia" w:cs="Arial"/>
          <w:sz w:val="24"/>
          <w:szCs w:val="24"/>
        </w:rPr>
        <w:t xml:space="preserve"> </w:t>
      </w:r>
      <w:r w:rsidR="001530DF">
        <w:rPr>
          <w:rFonts w:eastAsiaTheme="majorEastAsia" w:cs="Arial"/>
          <w:sz w:val="24"/>
          <w:szCs w:val="24"/>
        </w:rPr>
        <w:tab/>
      </w:r>
      <w:r>
        <w:rPr>
          <w:rFonts w:eastAsiaTheme="majorEastAsia" w:cs="Arial"/>
          <w:sz w:val="24"/>
          <w:szCs w:val="24"/>
        </w:rPr>
        <w:t>Plenary</w:t>
      </w:r>
      <w:r w:rsidR="009F665B">
        <w:rPr>
          <w:rFonts w:eastAsiaTheme="majorEastAsia" w:cs="Arial"/>
          <w:sz w:val="24"/>
          <w:szCs w:val="24"/>
        </w:rPr>
        <w:t>: Tr</w:t>
      </w:r>
      <w:r w:rsidR="001530DF">
        <w:rPr>
          <w:rFonts w:eastAsiaTheme="majorEastAsia" w:cs="Arial"/>
          <w:sz w:val="24"/>
          <w:szCs w:val="24"/>
        </w:rPr>
        <w:t>anslating and Interpreting Panel</w:t>
      </w:r>
      <w:r w:rsidR="009700AC">
        <w:rPr>
          <w:rFonts w:eastAsiaTheme="majorEastAsia" w:cs="Arial"/>
          <w:sz w:val="24"/>
          <w:szCs w:val="24"/>
        </w:rPr>
        <w:tab/>
      </w:r>
      <w:r w:rsidR="009700AC">
        <w:rPr>
          <w:rFonts w:eastAsiaTheme="majorEastAsia" w:cs="Arial"/>
          <w:sz w:val="24"/>
          <w:szCs w:val="24"/>
        </w:rPr>
        <w:tab/>
        <w:t>Mayflower Suite</w:t>
      </w:r>
      <w:r w:rsidR="00C317C6">
        <w:rPr>
          <w:rFonts w:eastAsiaTheme="majorEastAsia" w:cs="Arial"/>
          <w:sz w:val="24"/>
          <w:szCs w:val="24"/>
        </w:rPr>
        <w:br/>
      </w:r>
      <w:r w:rsidR="00C317C6">
        <w:rPr>
          <w:rFonts w:eastAsiaTheme="majorEastAsia" w:cs="Arial"/>
          <w:sz w:val="24"/>
          <w:szCs w:val="24"/>
        </w:rPr>
        <w:tab/>
      </w:r>
      <w:r w:rsidR="00C317C6">
        <w:rPr>
          <w:rFonts w:eastAsiaTheme="majorEastAsia" w:cs="Arial"/>
          <w:sz w:val="24"/>
          <w:szCs w:val="24"/>
        </w:rPr>
        <w:tab/>
      </w:r>
      <w:r w:rsidR="00C317C6">
        <w:rPr>
          <w:rFonts w:eastAsiaTheme="majorEastAsia" w:cs="Arial"/>
          <w:sz w:val="24"/>
          <w:szCs w:val="24"/>
        </w:rPr>
        <w:tab/>
      </w:r>
      <w:r w:rsidR="00C317C6">
        <w:rPr>
          <w:rFonts w:eastAsiaTheme="majorEastAsia" w:cs="Arial"/>
          <w:sz w:val="24"/>
          <w:szCs w:val="24"/>
        </w:rPr>
        <w:tab/>
      </w:r>
      <w:r w:rsidR="00C317C6">
        <w:rPr>
          <w:rFonts w:eastAsiaTheme="majorEastAsia" w:cs="Arial"/>
          <w:sz w:val="24"/>
          <w:szCs w:val="24"/>
        </w:rPr>
        <w:tab/>
      </w:r>
      <w:r w:rsidR="00C317C6">
        <w:rPr>
          <w:rFonts w:eastAsiaTheme="majorEastAsia" w:cs="Arial"/>
          <w:sz w:val="24"/>
          <w:szCs w:val="24"/>
        </w:rPr>
        <w:tab/>
      </w:r>
      <w:r w:rsidR="00C317C6" w:rsidRPr="00C317C6">
        <w:rPr>
          <w:rFonts w:eastAsiaTheme="majorEastAsia" w:cs="Arial"/>
          <w:i/>
          <w:iCs/>
          <w:sz w:val="24"/>
          <w:szCs w:val="24"/>
        </w:rPr>
        <w:t>(Chair: Erika Corradini)</w:t>
      </w:r>
    </w:p>
    <w:p w:rsidR="00787057" w:rsidRDefault="001530DF" w:rsidP="00C317C6">
      <w:pPr>
        <w:ind w:left="709" w:firstLine="11"/>
        <w:rPr>
          <w:rFonts w:eastAsiaTheme="majorEastAsia" w:cs="Arial"/>
          <w:sz w:val="24"/>
          <w:szCs w:val="24"/>
        </w:rPr>
      </w:pPr>
      <w:r>
        <w:rPr>
          <w:rFonts w:eastAsiaTheme="majorEastAsia" w:cs="Arial"/>
          <w:sz w:val="24"/>
          <w:szCs w:val="24"/>
        </w:rPr>
        <w:t>H</w:t>
      </w:r>
      <w:r w:rsidRPr="001530DF">
        <w:rPr>
          <w:rFonts w:eastAsiaTheme="majorEastAsia" w:cs="Arial"/>
          <w:sz w:val="24"/>
          <w:szCs w:val="24"/>
        </w:rPr>
        <w:t>elen Campbell, Director of National Network for Interpreting</w:t>
      </w:r>
      <w:r w:rsidR="009700AC">
        <w:rPr>
          <w:rFonts w:eastAsiaTheme="majorEastAsia" w:cs="Arial"/>
          <w:b/>
          <w:bCs/>
          <w:sz w:val="24"/>
          <w:szCs w:val="24"/>
        </w:rPr>
        <w:br/>
      </w:r>
      <w:r w:rsidRPr="001530DF">
        <w:rPr>
          <w:rFonts w:eastAsiaTheme="majorEastAsia" w:cs="Arial"/>
          <w:sz w:val="24"/>
          <w:szCs w:val="24"/>
        </w:rPr>
        <w:t>Christina Schaeffner, from the</w:t>
      </w:r>
      <w:r>
        <w:rPr>
          <w:rFonts w:eastAsiaTheme="majorEastAsia" w:cs="Arial"/>
          <w:sz w:val="24"/>
          <w:szCs w:val="24"/>
        </w:rPr>
        <w:t xml:space="preserve"> </w:t>
      </w:r>
      <w:r w:rsidRPr="001530DF">
        <w:rPr>
          <w:rFonts w:eastAsiaTheme="majorEastAsia" w:cs="Arial"/>
          <w:sz w:val="24"/>
          <w:szCs w:val="24"/>
        </w:rPr>
        <w:t>National Network for Translation</w:t>
      </w:r>
      <w:r>
        <w:rPr>
          <w:rFonts w:eastAsiaTheme="majorEastAsia" w:cs="Arial"/>
          <w:sz w:val="24"/>
          <w:szCs w:val="24"/>
        </w:rPr>
        <w:br/>
      </w:r>
      <w:r w:rsidRPr="001530DF">
        <w:rPr>
          <w:rFonts w:eastAsiaTheme="majorEastAsia" w:cs="Arial"/>
          <w:sz w:val="24"/>
          <w:szCs w:val="24"/>
        </w:rPr>
        <w:t>Angeliki Petrits from European Commission Representation UK </w:t>
      </w:r>
    </w:p>
    <w:p w:rsidR="00C317C6" w:rsidRPr="009700AC" w:rsidRDefault="00C317C6" w:rsidP="00C317C6">
      <w:pPr>
        <w:ind w:left="709" w:firstLine="11"/>
        <w:rPr>
          <w:rFonts w:eastAsiaTheme="majorEastAsia" w:cs="Arial"/>
          <w:b/>
          <w:bCs/>
          <w:sz w:val="24"/>
          <w:szCs w:val="24"/>
        </w:rPr>
      </w:pPr>
    </w:p>
    <w:p w:rsidR="001530DF" w:rsidRDefault="001530DF" w:rsidP="009700AC">
      <w:pPr>
        <w:rPr>
          <w:rFonts w:eastAsiaTheme="majorEastAsia" w:cs="Arial"/>
          <w:sz w:val="24"/>
          <w:szCs w:val="24"/>
        </w:rPr>
      </w:pPr>
      <w:r>
        <w:rPr>
          <w:rFonts w:eastAsiaTheme="majorEastAsia" w:cs="Arial"/>
          <w:b/>
          <w:bCs/>
          <w:sz w:val="24"/>
          <w:szCs w:val="24"/>
        </w:rPr>
        <w:t>11.15-11.45</w:t>
      </w:r>
      <w:r>
        <w:rPr>
          <w:rFonts w:eastAsiaTheme="majorEastAsia" w:cs="Arial"/>
          <w:sz w:val="24"/>
          <w:szCs w:val="24"/>
        </w:rPr>
        <w:tab/>
      </w:r>
      <w:r>
        <w:rPr>
          <w:rFonts w:eastAsiaTheme="majorEastAsia" w:cs="Arial"/>
          <w:sz w:val="24"/>
          <w:szCs w:val="24"/>
        </w:rPr>
        <w:tab/>
        <w:t xml:space="preserve">Coffee and exhibition </w:t>
      </w:r>
      <w:r>
        <w:rPr>
          <w:rFonts w:eastAsiaTheme="majorEastAsia" w:cs="Arial"/>
          <w:sz w:val="24"/>
          <w:szCs w:val="24"/>
        </w:rPr>
        <w:tab/>
      </w:r>
      <w:r>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r>
      <w:r w:rsidR="009700AC">
        <w:rPr>
          <w:rFonts w:eastAsiaTheme="majorEastAsia" w:cs="Arial"/>
          <w:sz w:val="24"/>
          <w:szCs w:val="24"/>
        </w:rPr>
        <w:tab/>
        <w:t>Mayflower Lounge</w:t>
      </w:r>
      <w:r>
        <w:rPr>
          <w:rFonts w:eastAsiaTheme="majorEastAsia" w:cs="Arial"/>
          <w:sz w:val="24"/>
          <w:szCs w:val="24"/>
        </w:rPr>
        <w:tab/>
      </w:r>
      <w:r>
        <w:rPr>
          <w:rFonts w:eastAsiaTheme="majorEastAsia" w:cs="Arial"/>
          <w:sz w:val="24"/>
          <w:szCs w:val="24"/>
        </w:rPr>
        <w:tab/>
      </w:r>
      <w:r>
        <w:rPr>
          <w:rFonts w:eastAsiaTheme="majorEastAsia" w:cs="Arial"/>
          <w:sz w:val="24"/>
          <w:szCs w:val="24"/>
        </w:rPr>
        <w:tab/>
      </w:r>
      <w:r>
        <w:rPr>
          <w:rFonts w:eastAsiaTheme="majorEastAsia" w:cs="Arial"/>
          <w:sz w:val="24"/>
          <w:szCs w:val="24"/>
        </w:rPr>
        <w:tab/>
      </w:r>
      <w:r w:rsidR="009700AC">
        <w:rPr>
          <w:rFonts w:eastAsiaTheme="majorEastAsia" w:cs="Arial"/>
          <w:sz w:val="24"/>
          <w:szCs w:val="24"/>
        </w:rPr>
        <w:br/>
      </w:r>
      <w:r w:rsidRPr="001530DF">
        <w:rPr>
          <w:rFonts w:eastAsiaTheme="majorEastAsia" w:cs="Arial"/>
          <w:b/>
          <w:bCs/>
          <w:sz w:val="24"/>
          <w:szCs w:val="24"/>
        </w:rPr>
        <w:t>11.45 -12.45</w:t>
      </w:r>
      <w:r>
        <w:rPr>
          <w:rFonts w:eastAsiaTheme="majorEastAsia" w:cs="Arial"/>
          <w:sz w:val="24"/>
          <w:szCs w:val="24"/>
        </w:rPr>
        <w:tab/>
      </w:r>
      <w:r>
        <w:rPr>
          <w:rFonts w:eastAsiaTheme="majorEastAsia" w:cs="Arial"/>
          <w:sz w:val="24"/>
          <w:szCs w:val="24"/>
        </w:rPr>
        <w:tab/>
        <w:t>Paper session 5</w:t>
      </w:r>
    </w:p>
    <w:tbl>
      <w:tblPr>
        <w:tblStyle w:val="TableGrid"/>
        <w:tblW w:w="0" w:type="auto"/>
        <w:tblInd w:w="250" w:type="dxa"/>
        <w:tblLook w:val="04A0" w:firstRow="1" w:lastRow="0" w:firstColumn="1" w:lastColumn="0" w:noHBand="0" w:noVBand="1"/>
      </w:tblPr>
      <w:tblGrid>
        <w:gridCol w:w="3260"/>
        <w:gridCol w:w="2552"/>
        <w:gridCol w:w="2977"/>
      </w:tblGrid>
      <w:tr w:rsidR="00916569" w:rsidTr="00F01B32">
        <w:tc>
          <w:tcPr>
            <w:tcW w:w="3260" w:type="dxa"/>
            <w:tcBorders>
              <w:bottom w:val="single" w:sz="4" w:space="0" w:color="auto"/>
            </w:tcBorders>
            <w:vAlign w:val="center"/>
          </w:tcPr>
          <w:p w:rsidR="00916569" w:rsidRPr="0035140F" w:rsidRDefault="00916569" w:rsidP="008523DA">
            <w:pPr>
              <w:jc w:val="center"/>
              <w:rPr>
                <w:rFonts w:eastAsiaTheme="majorEastAsia" w:cs="Arial"/>
                <w:sz w:val="24"/>
                <w:szCs w:val="24"/>
              </w:rPr>
            </w:pPr>
            <w:r>
              <w:rPr>
                <w:rFonts w:eastAsiaTheme="majorEastAsia" w:cs="Arial"/>
                <w:sz w:val="24"/>
                <w:szCs w:val="24"/>
              </w:rPr>
              <w:t>Mayflower 3</w:t>
            </w:r>
          </w:p>
        </w:tc>
        <w:tc>
          <w:tcPr>
            <w:tcW w:w="2552" w:type="dxa"/>
            <w:tcBorders>
              <w:bottom w:val="single" w:sz="4" w:space="0" w:color="auto"/>
            </w:tcBorders>
            <w:vAlign w:val="center"/>
          </w:tcPr>
          <w:p w:rsidR="00916569" w:rsidRPr="0035140F" w:rsidRDefault="00916569" w:rsidP="008523DA">
            <w:pPr>
              <w:jc w:val="center"/>
              <w:rPr>
                <w:rFonts w:eastAsiaTheme="majorEastAsia" w:cs="Arial"/>
                <w:sz w:val="24"/>
                <w:szCs w:val="24"/>
              </w:rPr>
            </w:pPr>
            <w:r>
              <w:rPr>
                <w:rFonts w:eastAsiaTheme="majorEastAsia" w:cs="Arial"/>
                <w:sz w:val="24"/>
                <w:szCs w:val="24"/>
              </w:rPr>
              <w:t>Winslow</w:t>
            </w:r>
          </w:p>
        </w:tc>
        <w:tc>
          <w:tcPr>
            <w:tcW w:w="2977" w:type="dxa"/>
            <w:tcBorders>
              <w:bottom w:val="single" w:sz="4" w:space="0" w:color="auto"/>
            </w:tcBorders>
            <w:vAlign w:val="center"/>
          </w:tcPr>
          <w:p w:rsidR="00916569" w:rsidRPr="0035140F" w:rsidRDefault="00916569" w:rsidP="008523DA">
            <w:pPr>
              <w:jc w:val="center"/>
              <w:rPr>
                <w:rFonts w:eastAsiaTheme="majorEastAsia" w:cs="Arial"/>
                <w:sz w:val="24"/>
                <w:szCs w:val="24"/>
              </w:rPr>
            </w:pPr>
            <w:r>
              <w:rPr>
                <w:rFonts w:eastAsiaTheme="majorEastAsia" w:cs="Arial"/>
                <w:sz w:val="24"/>
                <w:szCs w:val="24"/>
              </w:rPr>
              <w:t>Standish</w:t>
            </w:r>
          </w:p>
        </w:tc>
      </w:tr>
      <w:tr w:rsidR="00916569" w:rsidTr="00F01B32">
        <w:tc>
          <w:tcPr>
            <w:tcW w:w="3260" w:type="dxa"/>
            <w:shd w:val="clear" w:color="auto" w:fill="BFBFBF" w:themeFill="background1" w:themeFillShade="BF"/>
          </w:tcPr>
          <w:p w:rsidR="00916569" w:rsidRPr="00787057" w:rsidRDefault="00916569" w:rsidP="008523DA">
            <w:pPr>
              <w:rPr>
                <w:rFonts w:eastAsiaTheme="majorEastAsia" w:cs="Arial"/>
                <w:b/>
                <w:bCs/>
                <w:sz w:val="24"/>
                <w:szCs w:val="24"/>
              </w:rPr>
            </w:pPr>
            <w:r>
              <w:rPr>
                <w:rFonts w:eastAsiaTheme="majorEastAsia" w:cs="Arial"/>
                <w:sz w:val="24"/>
                <w:szCs w:val="24"/>
              </w:rPr>
              <w:t>Chair:</w:t>
            </w:r>
            <w:r w:rsidR="00F01B32">
              <w:rPr>
                <w:rFonts w:eastAsiaTheme="majorEastAsia" w:cs="Arial"/>
                <w:sz w:val="24"/>
                <w:szCs w:val="24"/>
              </w:rPr>
              <w:t xml:space="preserve">  Angela Gallagher-Brett</w:t>
            </w:r>
          </w:p>
        </w:tc>
        <w:tc>
          <w:tcPr>
            <w:tcW w:w="2552" w:type="dxa"/>
            <w:shd w:val="clear" w:color="auto" w:fill="BFBFBF" w:themeFill="background1" w:themeFillShade="BF"/>
          </w:tcPr>
          <w:p w:rsidR="00916569" w:rsidRPr="00787057" w:rsidRDefault="00916569" w:rsidP="008523DA">
            <w:pPr>
              <w:rPr>
                <w:rFonts w:eastAsiaTheme="majorEastAsia" w:cs="Arial"/>
                <w:b/>
                <w:bCs/>
                <w:sz w:val="24"/>
                <w:szCs w:val="24"/>
              </w:rPr>
            </w:pPr>
            <w:r>
              <w:rPr>
                <w:rFonts w:eastAsiaTheme="majorEastAsia" w:cs="Arial"/>
                <w:sz w:val="24"/>
                <w:szCs w:val="24"/>
              </w:rPr>
              <w:t>Chair:</w:t>
            </w:r>
            <w:r w:rsidR="00F01B32">
              <w:rPr>
                <w:rFonts w:eastAsiaTheme="majorEastAsia" w:cs="Arial"/>
                <w:sz w:val="24"/>
                <w:szCs w:val="24"/>
              </w:rPr>
              <w:t xml:space="preserve"> Vicky Wright</w:t>
            </w:r>
          </w:p>
        </w:tc>
        <w:tc>
          <w:tcPr>
            <w:tcW w:w="2977" w:type="dxa"/>
            <w:shd w:val="clear" w:color="auto" w:fill="BFBFBF" w:themeFill="background1" w:themeFillShade="BF"/>
          </w:tcPr>
          <w:p w:rsidR="00916569" w:rsidRPr="00787057" w:rsidRDefault="00916569" w:rsidP="008523DA">
            <w:pPr>
              <w:rPr>
                <w:rFonts w:eastAsiaTheme="majorEastAsia" w:cs="Arial"/>
                <w:b/>
                <w:bCs/>
                <w:sz w:val="24"/>
                <w:szCs w:val="24"/>
              </w:rPr>
            </w:pPr>
            <w:r>
              <w:rPr>
                <w:rFonts w:eastAsiaTheme="majorEastAsia" w:cs="Arial"/>
                <w:sz w:val="24"/>
                <w:szCs w:val="24"/>
              </w:rPr>
              <w:t>Chair:</w:t>
            </w:r>
            <w:r w:rsidR="00F01B32">
              <w:rPr>
                <w:rFonts w:eastAsiaTheme="majorEastAsia" w:cs="Arial"/>
                <w:sz w:val="24"/>
                <w:szCs w:val="24"/>
              </w:rPr>
              <w:t xml:space="preserve">  Alison Dickens</w:t>
            </w:r>
          </w:p>
        </w:tc>
      </w:tr>
      <w:tr w:rsidR="00916569" w:rsidTr="00F01B32">
        <w:tc>
          <w:tcPr>
            <w:tcW w:w="3260" w:type="dxa"/>
          </w:tcPr>
          <w:p w:rsidR="00916569" w:rsidRPr="00787057" w:rsidRDefault="00916569" w:rsidP="003E224D">
            <w:pPr>
              <w:rPr>
                <w:rFonts w:eastAsiaTheme="majorEastAsia" w:cs="Arial"/>
                <w:sz w:val="24"/>
                <w:szCs w:val="24"/>
              </w:rPr>
            </w:pPr>
            <w:r w:rsidRPr="00787057">
              <w:rPr>
                <w:rFonts w:eastAsiaTheme="majorEastAsia" w:cs="Arial"/>
                <w:b/>
                <w:bCs/>
                <w:sz w:val="24"/>
                <w:szCs w:val="24"/>
              </w:rPr>
              <w:t>Cathy Hampton, University of Warwick</w:t>
            </w:r>
            <w:r w:rsidRPr="00787057">
              <w:rPr>
                <w:rFonts w:eastAsiaTheme="majorEastAsia" w:cs="Arial"/>
                <w:b/>
                <w:bCs/>
                <w:sz w:val="24"/>
                <w:szCs w:val="24"/>
              </w:rPr>
              <w:br/>
            </w:r>
            <w:r w:rsidRPr="00787057">
              <w:rPr>
                <w:rFonts w:eastAsiaTheme="majorEastAsia" w:cs="Arial"/>
                <w:sz w:val="24"/>
                <w:szCs w:val="24"/>
              </w:rPr>
              <w:t>Out of the frying pan and into the classroom: student producers transform their year abroad encounters into learning objects for schools</w:t>
            </w:r>
          </w:p>
        </w:tc>
        <w:tc>
          <w:tcPr>
            <w:tcW w:w="2552" w:type="dxa"/>
          </w:tcPr>
          <w:p w:rsidR="00916569" w:rsidRPr="00787057" w:rsidRDefault="00916569" w:rsidP="003E224D">
            <w:pPr>
              <w:rPr>
                <w:rFonts w:eastAsiaTheme="majorEastAsia" w:cs="Arial"/>
                <w:sz w:val="24"/>
                <w:szCs w:val="24"/>
              </w:rPr>
            </w:pPr>
            <w:r w:rsidRPr="00787057">
              <w:rPr>
                <w:rFonts w:eastAsiaTheme="majorEastAsia" w:cs="Arial"/>
                <w:b/>
                <w:bCs/>
                <w:sz w:val="24"/>
                <w:szCs w:val="24"/>
              </w:rPr>
              <w:t>Ann Carlisle, Chartered Institute of Linguists</w:t>
            </w:r>
            <w:r w:rsidRPr="00787057">
              <w:rPr>
                <w:rFonts w:eastAsiaTheme="majorEastAsia" w:cs="Arial"/>
                <w:sz w:val="24"/>
                <w:szCs w:val="24"/>
              </w:rPr>
              <w:t xml:space="preserve"> </w:t>
            </w:r>
            <w:r w:rsidRPr="00787057">
              <w:rPr>
                <w:rFonts w:eastAsiaTheme="majorEastAsia" w:cs="Arial"/>
                <w:sz w:val="24"/>
                <w:szCs w:val="24"/>
              </w:rPr>
              <w:br/>
              <w:t>Routes to Language Qualification – combining the academic with the professional</w:t>
            </w:r>
          </w:p>
        </w:tc>
        <w:tc>
          <w:tcPr>
            <w:tcW w:w="2977" w:type="dxa"/>
          </w:tcPr>
          <w:p w:rsidR="00916569" w:rsidRPr="00787057" w:rsidRDefault="00916569" w:rsidP="003E224D">
            <w:pPr>
              <w:rPr>
                <w:rFonts w:eastAsiaTheme="majorEastAsia" w:cs="Arial"/>
                <w:sz w:val="24"/>
                <w:szCs w:val="24"/>
              </w:rPr>
            </w:pPr>
            <w:r w:rsidRPr="00787057">
              <w:rPr>
                <w:rFonts w:eastAsiaTheme="majorEastAsia" w:cs="Arial"/>
                <w:b/>
                <w:bCs/>
                <w:sz w:val="24"/>
                <w:szCs w:val="24"/>
              </w:rPr>
              <w:t xml:space="preserve">Cecilia </w:t>
            </w:r>
            <w:proofErr w:type="spellStart"/>
            <w:r w:rsidRPr="00787057">
              <w:rPr>
                <w:rFonts w:eastAsiaTheme="majorEastAsia" w:cs="Arial"/>
                <w:b/>
                <w:bCs/>
                <w:sz w:val="24"/>
                <w:szCs w:val="24"/>
              </w:rPr>
              <w:t>Goria</w:t>
            </w:r>
            <w:proofErr w:type="spellEnd"/>
            <w:r w:rsidRPr="00787057">
              <w:rPr>
                <w:rFonts w:eastAsiaTheme="majorEastAsia" w:cs="Arial"/>
                <w:b/>
                <w:bCs/>
                <w:sz w:val="24"/>
                <w:szCs w:val="24"/>
              </w:rPr>
              <w:t xml:space="preserve"> and Marion Sadoux, University of Nottingham</w:t>
            </w:r>
            <w:r w:rsidRPr="00787057">
              <w:rPr>
                <w:rFonts w:eastAsiaTheme="majorEastAsia" w:cs="Arial"/>
                <w:b/>
                <w:bCs/>
                <w:sz w:val="24"/>
                <w:szCs w:val="24"/>
              </w:rPr>
              <w:br/>
            </w:r>
            <w:r w:rsidRPr="00787057">
              <w:rPr>
                <w:rFonts w:eastAsiaTheme="majorEastAsia" w:cs="Arial"/>
                <w:sz w:val="24"/>
                <w:szCs w:val="24"/>
              </w:rPr>
              <w:t xml:space="preserve">Eclectic approach or multimodal experience: a professional development programme for language </w:t>
            </w:r>
            <w:r w:rsidRPr="00787057">
              <w:rPr>
                <w:rFonts w:eastAsiaTheme="majorEastAsia" w:cs="Arial"/>
                <w:sz w:val="24"/>
                <w:szCs w:val="24"/>
              </w:rPr>
              <w:lastRenderedPageBreak/>
              <w:t>teachers</w:t>
            </w:r>
          </w:p>
        </w:tc>
      </w:tr>
      <w:tr w:rsidR="00916569" w:rsidTr="00F01B32">
        <w:tc>
          <w:tcPr>
            <w:tcW w:w="3260" w:type="dxa"/>
          </w:tcPr>
          <w:p w:rsidR="00916569" w:rsidRPr="00787057" w:rsidRDefault="00916569" w:rsidP="005A7411">
            <w:pPr>
              <w:rPr>
                <w:rFonts w:eastAsiaTheme="majorEastAsia" w:cs="Arial"/>
                <w:sz w:val="24"/>
                <w:szCs w:val="24"/>
              </w:rPr>
            </w:pPr>
            <w:r w:rsidRPr="00787057">
              <w:rPr>
                <w:rFonts w:eastAsiaTheme="majorEastAsia" w:cs="Arial"/>
                <w:b/>
                <w:bCs/>
                <w:sz w:val="24"/>
                <w:szCs w:val="24"/>
              </w:rPr>
              <w:lastRenderedPageBreak/>
              <w:t>Sarah Schechter,</w:t>
            </w:r>
            <w:r>
              <w:rPr>
                <w:rFonts w:eastAsiaTheme="majorEastAsia" w:cs="Arial"/>
                <w:b/>
                <w:bCs/>
                <w:sz w:val="24"/>
                <w:szCs w:val="24"/>
              </w:rPr>
              <w:t xml:space="preserve"> Anglia Ruskin U</w:t>
            </w:r>
            <w:r w:rsidRPr="00787057">
              <w:rPr>
                <w:rFonts w:eastAsiaTheme="majorEastAsia" w:cs="Arial"/>
                <w:b/>
                <w:bCs/>
                <w:sz w:val="24"/>
                <w:szCs w:val="24"/>
              </w:rPr>
              <w:t xml:space="preserve">niversity </w:t>
            </w:r>
            <w:r w:rsidRPr="00787057">
              <w:rPr>
                <w:rFonts w:eastAsiaTheme="majorEastAsia" w:cs="Arial"/>
                <w:b/>
                <w:bCs/>
                <w:sz w:val="24"/>
                <w:szCs w:val="24"/>
              </w:rPr>
              <w:br/>
            </w:r>
            <w:r w:rsidRPr="00787057">
              <w:rPr>
                <w:rFonts w:eastAsiaTheme="majorEastAsia" w:cs="Arial"/>
                <w:sz w:val="24"/>
                <w:szCs w:val="24"/>
              </w:rPr>
              <w:t>Collaboration - more than the sum of its parts..?</w:t>
            </w:r>
          </w:p>
        </w:tc>
        <w:tc>
          <w:tcPr>
            <w:tcW w:w="2552" w:type="dxa"/>
          </w:tcPr>
          <w:p w:rsidR="00916569" w:rsidRPr="00787057" w:rsidRDefault="00916569" w:rsidP="003E224D">
            <w:pPr>
              <w:rPr>
                <w:rFonts w:eastAsiaTheme="majorEastAsia" w:cs="Arial"/>
                <w:sz w:val="24"/>
                <w:szCs w:val="24"/>
              </w:rPr>
            </w:pPr>
            <w:r w:rsidRPr="00787057">
              <w:rPr>
                <w:rFonts w:eastAsiaTheme="majorEastAsia" w:cs="Arial"/>
                <w:b/>
                <w:bCs/>
                <w:sz w:val="24"/>
                <w:szCs w:val="24"/>
              </w:rPr>
              <w:t xml:space="preserve">Billy Brick, </w:t>
            </w:r>
            <w:proofErr w:type="spellStart"/>
            <w:r w:rsidRPr="00787057">
              <w:rPr>
                <w:rFonts w:eastAsiaTheme="majorEastAsia" w:cs="Arial"/>
                <w:b/>
                <w:bCs/>
                <w:sz w:val="24"/>
                <w:szCs w:val="24"/>
              </w:rPr>
              <w:t>Tiziana</w:t>
            </w:r>
            <w:proofErr w:type="spellEnd"/>
            <w:r w:rsidRPr="00787057">
              <w:rPr>
                <w:rFonts w:eastAsiaTheme="majorEastAsia" w:cs="Arial"/>
                <w:b/>
                <w:bCs/>
                <w:sz w:val="24"/>
                <w:szCs w:val="24"/>
              </w:rPr>
              <w:t xml:space="preserve"> </w:t>
            </w:r>
            <w:proofErr w:type="spellStart"/>
            <w:r w:rsidRPr="00787057">
              <w:rPr>
                <w:rFonts w:eastAsiaTheme="majorEastAsia" w:cs="Arial"/>
                <w:b/>
                <w:bCs/>
                <w:sz w:val="24"/>
                <w:szCs w:val="24"/>
              </w:rPr>
              <w:t>Cervi</w:t>
            </w:r>
            <w:proofErr w:type="spellEnd"/>
            <w:r w:rsidRPr="00787057">
              <w:rPr>
                <w:rFonts w:eastAsiaTheme="majorEastAsia" w:cs="Arial"/>
                <w:b/>
                <w:bCs/>
                <w:sz w:val="24"/>
                <w:szCs w:val="24"/>
              </w:rPr>
              <w:t xml:space="preserve">-Wilson, Coventry University </w:t>
            </w:r>
            <w:r w:rsidRPr="00787057">
              <w:rPr>
                <w:rFonts w:eastAsiaTheme="majorEastAsia" w:cs="Arial"/>
                <w:b/>
                <w:bCs/>
                <w:sz w:val="24"/>
                <w:szCs w:val="24"/>
              </w:rPr>
              <w:br/>
            </w:r>
            <w:proofErr w:type="spellStart"/>
            <w:r w:rsidRPr="00787057">
              <w:rPr>
                <w:rFonts w:eastAsiaTheme="majorEastAsia" w:cs="Arial"/>
                <w:sz w:val="24"/>
                <w:szCs w:val="24"/>
              </w:rPr>
              <w:t>Add+vantage</w:t>
            </w:r>
            <w:proofErr w:type="spellEnd"/>
            <w:r w:rsidRPr="00787057">
              <w:rPr>
                <w:rFonts w:eastAsiaTheme="majorEastAsia" w:cs="Arial"/>
                <w:sz w:val="24"/>
                <w:szCs w:val="24"/>
              </w:rPr>
              <w:t xml:space="preserve"> Coventry University: Delivering institution wide languages provision with an employability framework</w:t>
            </w:r>
          </w:p>
        </w:tc>
        <w:tc>
          <w:tcPr>
            <w:tcW w:w="2977" w:type="dxa"/>
          </w:tcPr>
          <w:p w:rsidR="00916569" w:rsidRPr="00787057" w:rsidRDefault="00916569" w:rsidP="003E224D">
            <w:pPr>
              <w:rPr>
                <w:rFonts w:eastAsiaTheme="majorEastAsia" w:cs="Arial"/>
                <w:sz w:val="24"/>
                <w:szCs w:val="24"/>
              </w:rPr>
            </w:pPr>
            <w:r w:rsidRPr="00787057">
              <w:rPr>
                <w:rFonts w:eastAsiaTheme="majorEastAsia" w:cs="Arial"/>
                <w:b/>
                <w:bCs/>
                <w:sz w:val="24"/>
                <w:szCs w:val="24"/>
              </w:rPr>
              <w:t>Alison Nader and Alison Nicholson, University of Reading</w:t>
            </w:r>
            <w:r w:rsidRPr="00787057">
              <w:rPr>
                <w:rFonts w:eastAsiaTheme="majorEastAsia" w:cs="Arial"/>
                <w:b/>
                <w:bCs/>
                <w:sz w:val="24"/>
                <w:szCs w:val="24"/>
              </w:rPr>
              <w:br/>
            </w:r>
            <w:r w:rsidRPr="00787057">
              <w:rPr>
                <w:rFonts w:eastAsiaTheme="majorEastAsia" w:cs="Arial"/>
                <w:sz w:val="24"/>
                <w:szCs w:val="24"/>
              </w:rPr>
              <w:t>Adding linguistic competence to the graduate profile: moving the non-linguist (CEF A2) from parrot to communicator</w:t>
            </w:r>
          </w:p>
        </w:tc>
      </w:tr>
    </w:tbl>
    <w:p w:rsidR="00A10D1D" w:rsidRDefault="001530DF" w:rsidP="00A10D1D">
      <w:pPr>
        <w:spacing w:after="0"/>
        <w:rPr>
          <w:rFonts w:eastAsiaTheme="majorEastAsia" w:cs="Arial"/>
          <w:sz w:val="24"/>
          <w:szCs w:val="24"/>
        </w:rPr>
      </w:pPr>
      <w:r>
        <w:rPr>
          <w:rFonts w:eastAsiaTheme="majorEastAsia" w:cs="Arial"/>
          <w:b/>
          <w:bCs/>
          <w:sz w:val="24"/>
          <w:szCs w:val="24"/>
        </w:rPr>
        <w:br/>
      </w:r>
      <w:r w:rsidR="009F665B" w:rsidRPr="001530DF">
        <w:rPr>
          <w:rFonts w:eastAsiaTheme="majorEastAsia" w:cs="Arial"/>
          <w:b/>
          <w:bCs/>
          <w:sz w:val="24"/>
          <w:szCs w:val="24"/>
        </w:rPr>
        <w:t>12.45-13.30</w:t>
      </w:r>
      <w:r w:rsidR="009F665B">
        <w:rPr>
          <w:rFonts w:eastAsiaTheme="majorEastAsia" w:cs="Arial"/>
          <w:sz w:val="24"/>
          <w:szCs w:val="24"/>
        </w:rPr>
        <w:tab/>
      </w:r>
      <w:r w:rsidR="009F665B">
        <w:rPr>
          <w:rFonts w:eastAsiaTheme="majorEastAsia" w:cs="Arial"/>
          <w:sz w:val="24"/>
          <w:szCs w:val="24"/>
        </w:rPr>
        <w:tab/>
        <w:t>Plenary: Chris Millward, HEFCE</w:t>
      </w:r>
      <w:r w:rsidR="00C317C6">
        <w:rPr>
          <w:rFonts w:eastAsiaTheme="majorEastAsia" w:cs="Arial"/>
          <w:sz w:val="24"/>
          <w:szCs w:val="24"/>
        </w:rPr>
        <w:tab/>
      </w:r>
      <w:r w:rsidR="00C317C6">
        <w:rPr>
          <w:rFonts w:eastAsiaTheme="majorEastAsia" w:cs="Arial"/>
          <w:sz w:val="24"/>
          <w:szCs w:val="24"/>
        </w:rPr>
        <w:tab/>
      </w:r>
      <w:r w:rsidR="00C317C6">
        <w:rPr>
          <w:rFonts w:eastAsiaTheme="majorEastAsia" w:cs="Arial"/>
          <w:sz w:val="24"/>
          <w:szCs w:val="24"/>
        </w:rPr>
        <w:tab/>
      </w:r>
      <w:r w:rsidR="00A10D1D">
        <w:rPr>
          <w:rFonts w:eastAsiaTheme="majorEastAsia" w:cs="Arial"/>
          <w:sz w:val="24"/>
          <w:szCs w:val="24"/>
        </w:rPr>
        <w:t xml:space="preserve">    Mayflower Suite</w:t>
      </w:r>
    </w:p>
    <w:p w:rsidR="009F665B" w:rsidRDefault="00C317C6" w:rsidP="00A10D1D">
      <w:pPr>
        <w:spacing w:after="0"/>
        <w:jc w:val="right"/>
        <w:rPr>
          <w:rFonts w:eastAsiaTheme="majorEastAsia" w:cs="Arial"/>
          <w:sz w:val="24"/>
          <w:szCs w:val="24"/>
        </w:rPr>
      </w:pPr>
      <w:r w:rsidRPr="00C317C6">
        <w:rPr>
          <w:rFonts w:eastAsiaTheme="majorEastAsia" w:cs="Arial"/>
          <w:i/>
          <w:iCs/>
          <w:sz w:val="24"/>
          <w:szCs w:val="24"/>
        </w:rPr>
        <w:t>(Chair: Mike Kelly)</w:t>
      </w:r>
    </w:p>
    <w:p w:rsidR="00A10D1D" w:rsidRPr="00A10D1D" w:rsidRDefault="00A10D1D" w:rsidP="00A10D1D">
      <w:pPr>
        <w:ind w:right="-188"/>
        <w:rPr>
          <w:rFonts w:eastAsiaTheme="majorEastAsia" w:cs="Arial"/>
          <w:b/>
          <w:bCs/>
          <w:sz w:val="16"/>
          <w:szCs w:val="16"/>
        </w:rPr>
      </w:pPr>
    </w:p>
    <w:p w:rsidR="009700AC" w:rsidRDefault="009F665B" w:rsidP="00A10D1D">
      <w:pPr>
        <w:ind w:right="-188"/>
        <w:rPr>
          <w:rFonts w:eastAsiaTheme="majorEastAsia" w:cs="Arial"/>
          <w:sz w:val="24"/>
          <w:szCs w:val="24"/>
        </w:rPr>
      </w:pPr>
      <w:r w:rsidRPr="001530DF">
        <w:rPr>
          <w:rFonts w:eastAsiaTheme="majorEastAsia" w:cs="Arial"/>
          <w:b/>
          <w:bCs/>
          <w:sz w:val="24"/>
          <w:szCs w:val="24"/>
        </w:rPr>
        <w:t>13.</w:t>
      </w:r>
      <w:r w:rsidR="00D82CCF" w:rsidRPr="001530DF">
        <w:rPr>
          <w:rFonts w:eastAsiaTheme="majorEastAsia" w:cs="Arial"/>
          <w:b/>
          <w:bCs/>
          <w:sz w:val="24"/>
          <w:szCs w:val="24"/>
        </w:rPr>
        <w:t>30-14.30</w:t>
      </w:r>
      <w:r w:rsidR="00D82CCF">
        <w:rPr>
          <w:rFonts w:eastAsiaTheme="majorEastAsia" w:cs="Arial"/>
          <w:sz w:val="24"/>
          <w:szCs w:val="24"/>
        </w:rPr>
        <w:tab/>
      </w:r>
      <w:r w:rsidR="00D82CCF">
        <w:rPr>
          <w:rFonts w:eastAsiaTheme="majorEastAsia" w:cs="Arial"/>
          <w:sz w:val="24"/>
          <w:szCs w:val="24"/>
        </w:rPr>
        <w:tab/>
        <w:t xml:space="preserve">Lunch </w:t>
      </w:r>
      <w:r w:rsidR="009700AC">
        <w:rPr>
          <w:rFonts w:eastAsiaTheme="majorEastAsia" w:cs="Arial"/>
          <w:sz w:val="24"/>
          <w:szCs w:val="24"/>
        </w:rPr>
        <w:t>and exhibition</w:t>
      </w:r>
      <w:r w:rsidR="00A10D1D">
        <w:rPr>
          <w:rFonts w:eastAsiaTheme="majorEastAsia" w:cs="Arial"/>
          <w:sz w:val="24"/>
          <w:szCs w:val="24"/>
        </w:rPr>
        <w:t xml:space="preserve">                                 Restaurant / Mayflower Lounge</w:t>
      </w:r>
      <w:r w:rsidR="009700AC">
        <w:rPr>
          <w:rFonts w:eastAsiaTheme="majorEastAsia" w:cs="Arial"/>
          <w:sz w:val="24"/>
          <w:szCs w:val="24"/>
        </w:rPr>
        <w:br/>
      </w:r>
      <w:r w:rsidR="009700AC">
        <w:rPr>
          <w:rFonts w:eastAsiaTheme="majorEastAsia" w:cs="Arial"/>
          <w:sz w:val="24"/>
          <w:szCs w:val="24"/>
        </w:rPr>
        <w:br/>
      </w:r>
      <w:r w:rsidR="00D82CCF" w:rsidRPr="001530DF">
        <w:rPr>
          <w:rFonts w:eastAsiaTheme="majorEastAsia" w:cs="Arial"/>
          <w:b/>
          <w:bCs/>
          <w:sz w:val="24"/>
          <w:szCs w:val="24"/>
        </w:rPr>
        <w:t>14.30-15.3</w:t>
      </w:r>
      <w:r w:rsidRPr="001530DF">
        <w:rPr>
          <w:rFonts w:eastAsiaTheme="majorEastAsia" w:cs="Arial"/>
          <w:b/>
          <w:bCs/>
          <w:sz w:val="24"/>
          <w:szCs w:val="24"/>
        </w:rPr>
        <w:t>0</w:t>
      </w:r>
      <w:r>
        <w:rPr>
          <w:rFonts w:eastAsiaTheme="majorEastAsia" w:cs="Arial"/>
          <w:sz w:val="24"/>
          <w:szCs w:val="24"/>
        </w:rPr>
        <w:tab/>
      </w:r>
      <w:r>
        <w:rPr>
          <w:rFonts w:eastAsiaTheme="majorEastAsia" w:cs="Arial"/>
          <w:sz w:val="24"/>
          <w:szCs w:val="24"/>
        </w:rPr>
        <w:tab/>
      </w:r>
      <w:r w:rsidR="001530DF">
        <w:rPr>
          <w:rFonts w:eastAsiaTheme="majorEastAsia" w:cs="Arial"/>
          <w:sz w:val="24"/>
          <w:szCs w:val="24"/>
        </w:rPr>
        <w:t>Paper s</w:t>
      </w:r>
      <w:r>
        <w:rPr>
          <w:rFonts w:eastAsiaTheme="majorEastAsia" w:cs="Arial"/>
          <w:sz w:val="24"/>
          <w:szCs w:val="24"/>
        </w:rPr>
        <w:t>ession 6</w:t>
      </w:r>
    </w:p>
    <w:tbl>
      <w:tblPr>
        <w:tblStyle w:val="TableGrid"/>
        <w:tblW w:w="0" w:type="auto"/>
        <w:tblLook w:val="04A0" w:firstRow="1" w:lastRow="0" w:firstColumn="1" w:lastColumn="0" w:noHBand="0" w:noVBand="1"/>
      </w:tblPr>
      <w:tblGrid>
        <w:gridCol w:w="3080"/>
        <w:gridCol w:w="3081"/>
        <w:gridCol w:w="3081"/>
      </w:tblGrid>
      <w:tr w:rsidR="009700AC" w:rsidRPr="00787057" w:rsidTr="00F01B32">
        <w:tc>
          <w:tcPr>
            <w:tcW w:w="3080" w:type="dxa"/>
            <w:tcBorders>
              <w:bottom w:val="single" w:sz="4" w:space="0" w:color="auto"/>
            </w:tcBorders>
            <w:vAlign w:val="center"/>
          </w:tcPr>
          <w:p w:rsidR="009700AC" w:rsidRPr="0035140F" w:rsidRDefault="009700AC" w:rsidP="00B510BA">
            <w:pPr>
              <w:jc w:val="center"/>
              <w:rPr>
                <w:rFonts w:eastAsiaTheme="majorEastAsia" w:cs="Arial"/>
                <w:sz w:val="24"/>
                <w:szCs w:val="24"/>
              </w:rPr>
            </w:pPr>
            <w:r>
              <w:rPr>
                <w:rFonts w:eastAsiaTheme="majorEastAsia" w:cs="Arial"/>
                <w:sz w:val="24"/>
                <w:szCs w:val="24"/>
              </w:rPr>
              <w:t>Mayflower 3</w:t>
            </w:r>
          </w:p>
        </w:tc>
        <w:tc>
          <w:tcPr>
            <w:tcW w:w="3081" w:type="dxa"/>
            <w:tcBorders>
              <w:bottom w:val="single" w:sz="4" w:space="0" w:color="auto"/>
            </w:tcBorders>
            <w:vAlign w:val="center"/>
          </w:tcPr>
          <w:p w:rsidR="009700AC" w:rsidRPr="0035140F" w:rsidRDefault="009700AC" w:rsidP="00B510BA">
            <w:pPr>
              <w:jc w:val="center"/>
              <w:rPr>
                <w:rFonts w:eastAsiaTheme="majorEastAsia" w:cs="Arial"/>
                <w:sz w:val="24"/>
                <w:szCs w:val="24"/>
              </w:rPr>
            </w:pPr>
            <w:r>
              <w:rPr>
                <w:rFonts w:eastAsiaTheme="majorEastAsia" w:cs="Arial"/>
                <w:sz w:val="24"/>
                <w:szCs w:val="24"/>
              </w:rPr>
              <w:t>Winslow</w:t>
            </w:r>
          </w:p>
        </w:tc>
        <w:tc>
          <w:tcPr>
            <w:tcW w:w="3081" w:type="dxa"/>
            <w:tcBorders>
              <w:bottom w:val="single" w:sz="4" w:space="0" w:color="auto"/>
            </w:tcBorders>
            <w:vAlign w:val="center"/>
          </w:tcPr>
          <w:p w:rsidR="009700AC" w:rsidRPr="0035140F" w:rsidRDefault="009700AC" w:rsidP="00B510BA">
            <w:pPr>
              <w:jc w:val="center"/>
              <w:rPr>
                <w:rFonts w:eastAsiaTheme="majorEastAsia" w:cs="Arial"/>
                <w:sz w:val="24"/>
                <w:szCs w:val="24"/>
              </w:rPr>
            </w:pPr>
            <w:r>
              <w:rPr>
                <w:rFonts w:eastAsiaTheme="majorEastAsia" w:cs="Arial"/>
                <w:sz w:val="24"/>
                <w:szCs w:val="24"/>
              </w:rPr>
              <w:t>Standish</w:t>
            </w:r>
          </w:p>
        </w:tc>
      </w:tr>
      <w:tr w:rsidR="009700AC" w:rsidRPr="00787057" w:rsidTr="00F01B32">
        <w:tc>
          <w:tcPr>
            <w:tcW w:w="3080" w:type="dxa"/>
            <w:shd w:val="clear" w:color="auto" w:fill="BFBFBF" w:themeFill="background1" w:themeFillShade="BF"/>
          </w:tcPr>
          <w:p w:rsidR="009700AC" w:rsidRPr="00787057" w:rsidRDefault="009700AC" w:rsidP="00B510BA">
            <w:pPr>
              <w:rPr>
                <w:rFonts w:eastAsiaTheme="majorEastAsia" w:cs="Arial"/>
                <w:b/>
                <w:bCs/>
                <w:sz w:val="24"/>
                <w:szCs w:val="24"/>
              </w:rPr>
            </w:pPr>
            <w:r>
              <w:rPr>
                <w:rFonts w:eastAsiaTheme="majorEastAsia" w:cs="Arial"/>
                <w:sz w:val="24"/>
                <w:szCs w:val="24"/>
              </w:rPr>
              <w:t>Chair:</w:t>
            </w:r>
            <w:r w:rsidR="00F01B32">
              <w:rPr>
                <w:rFonts w:eastAsiaTheme="majorEastAsia" w:cs="Arial"/>
                <w:sz w:val="24"/>
                <w:szCs w:val="24"/>
              </w:rPr>
              <w:t xml:space="preserve">  Jocelyn Wyburd</w:t>
            </w:r>
          </w:p>
        </w:tc>
        <w:tc>
          <w:tcPr>
            <w:tcW w:w="3081" w:type="dxa"/>
            <w:shd w:val="clear" w:color="auto" w:fill="BFBFBF" w:themeFill="background1" w:themeFillShade="BF"/>
          </w:tcPr>
          <w:p w:rsidR="009700AC" w:rsidRPr="00787057" w:rsidRDefault="009700AC" w:rsidP="00B510BA">
            <w:pPr>
              <w:rPr>
                <w:rFonts w:eastAsiaTheme="majorEastAsia" w:cs="Arial"/>
                <w:b/>
                <w:bCs/>
                <w:sz w:val="24"/>
                <w:szCs w:val="24"/>
              </w:rPr>
            </w:pPr>
            <w:r>
              <w:rPr>
                <w:rFonts w:eastAsiaTheme="majorEastAsia" w:cs="Arial"/>
                <w:sz w:val="24"/>
                <w:szCs w:val="24"/>
              </w:rPr>
              <w:t>Chair:</w:t>
            </w:r>
            <w:r w:rsidR="00F01B32">
              <w:rPr>
                <w:rFonts w:eastAsiaTheme="majorEastAsia" w:cs="Arial"/>
                <w:sz w:val="24"/>
                <w:szCs w:val="24"/>
              </w:rPr>
              <w:t xml:space="preserve">  Kate Borthwick</w:t>
            </w:r>
          </w:p>
        </w:tc>
        <w:tc>
          <w:tcPr>
            <w:tcW w:w="3081" w:type="dxa"/>
            <w:shd w:val="clear" w:color="auto" w:fill="BFBFBF" w:themeFill="background1" w:themeFillShade="BF"/>
          </w:tcPr>
          <w:p w:rsidR="009700AC" w:rsidRPr="00787057" w:rsidRDefault="009700AC" w:rsidP="00B645C2">
            <w:pPr>
              <w:rPr>
                <w:rFonts w:eastAsiaTheme="majorEastAsia" w:cs="Arial"/>
                <w:b/>
                <w:bCs/>
                <w:sz w:val="24"/>
                <w:szCs w:val="24"/>
              </w:rPr>
            </w:pPr>
            <w:r>
              <w:rPr>
                <w:rFonts w:eastAsiaTheme="majorEastAsia" w:cs="Arial"/>
                <w:sz w:val="24"/>
                <w:szCs w:val="24"/>
              </w:rPr>
              <w:t>Chair:</w:t>
            </w:r>
            <w:r w:rsidR="00F01B32">
              <w:rPr>
                <w:rFonts w:eastAsiaTheme="majorEastAsia" w:cs="Arial"/>
                <w:sz w:val="24"/>
                <w:szCs w:val="24"/>
              </w:rPr>
              <w:t xml:space="preserve"> Angela Gall</w:t>
            </w:r>
            <w:r w:rsidR="00B645C2">
              <w:rPr>
                <w:rFonts w:eastAsiaTheme="majorEastAsia" w:cs="Arial"/>
                <w:sz w:val="24"/>
                <w:szCs w:val="24"/>
              </w:rPr>
              <w:t>a</w:t>
            </w:r>
            <w:r w:rsidR="00F01B32">
              <w:rPr>
                <w:rFonts w:eastAsiaTheme="majorEastAsia" w:cs="Arial"/>
                <w:sz w:val="24"/>
                <w:szCs w:val="24"/>
              </w:rPr>
              <w:t>gher-Brett</w:t>
            </w:r>
          </w:p>
        </w:tc>
      </w:tr>
      <w:tr w:rsidR="009700AC" w:rsidRPr="00787057" w:rsidTr="00B510BA">
        <w:tc>
          <w:tcPr>
            <w:tcW w:w="3080" w:type="dxa"/>
          </w:tcPr>
          <w:p w:rsidR="009700AC" w:rsidRPr="00787057" w:rsidRDefault="009700AC" w:rsidP="00B510BA">
            <w:pPr>
              <w:spacing w:after="200" w:line="276" w:lineRule="auto"/>
              <w:rPr>
                <w:rFonts w:eastAsiaTheme="majorEastAsia" w:cs="Arial"/>
                <w:sz w:val="24"/>
                <w:szCs w:val="24"/>
              </w:rPr>
            </w:pPr>
            <w:r w:rsidRPr="00787057">
              <w:rPr>
                <w:rFonts w:eastAsiaTheme="majorEastAsia" w:cs="Arial"/>
                <w:b/>
                <w:bCs/>
                <w:sz w:val="24"/>
                <w:szCs w:val="24"/>
              </w:rPr>
              <w:t>Patricia Romero de Mills, University of Southampton</w:t>
            </w:r>
            <w:r w:rsidRPr="00787057">
              <w:rPr>
                <w:rFonts w:eastAsiaTheme="majorEastAsia" w:cs="Arial"/>
                <w:sz w:val="24"/>
                <w:szCs w:val="24"/>
              </w:rPr>
              <w:br/>
              <w:t>Promoting intercultural learning among Anglophone students during residence abroad</w:t>
            </w:r>
          </w:p>
        </w:tc>
        <w:tc>
          <w:tcPr>
            <w:tcW w:w="3081" w:type="dxa"/>
          </w:tcPr>
          <w:p w:rsidR="009700AC" w:rsidRPr="00787057" w:rsidRDefault="009700AC" w:rsidP="00B510BA">
            <w:pPr>
              <w:spacing w:after="200" w:line="276" w:lineRule="auto"/>
              <w:rPr>
                <w:rFonts w:eastAsiaTheme="majorEastAsia" w:cs="Arial"/>
                <w:sz w:val="24"/>
                <w:szCs w:val="24"/>
              </w:rPr>
            </w:pPr>
            <w:r w:rsidRPr="00787057">
              <w:rPr>
                <w:rFonts w:eastAsiaTheme="majorEastAsia" w:cs="Arial"/>
                <w:b/>
                <w:bCs/>
                <w:sz w:val="24"/>
                <w:szCs w:val="24"/>
              </w:rPr>
              <w:t xml:space="preserve">Teresa Mackinnon and </w:t>
            </w:r>
            <w:proofErr w:type="spellStart"/>
            <w:r w:rsidRPr="00787057">
              <w:rPr>
                <w:rFonts w:eastAsiaTheme="majorEastAsia" w:cs="Arial"/>
                <w:b/>
                <w:bCs/>
                <w:sz w:val="24"/>
                <w:szCs w:val="24"/>
              </w:rPr>
              <w:t>Katsuko</w:t>
            </w:r>
            <w:proofErr w:type="spellEnd"/>
            <w:r w:rsidRPr="00787057">
              <w:rPr>
                <w:rFonts w:eastAsiaTheme="majorEastAsia" w:cs="Arial"/>
                <w:b/>
                <w:bCs/>
                <w:sz w:val="24"/>
                <w:szCs w:val="24"/>
              </w:rPr>
              <w:t xml:space="preserve"> Nagata, University of Warwick</w:t>
            </w:r>
            <w:r w:rsidRPr="00787057">
              <w:rPr>
                <w:rFonts w:eastAsiaTheme="majorEastAsia" w:cs="Arial"/>
                <w:sz w:val="24"/>
                <w:szCs w:val="24"/>
              </w:rPr>
              <w:br/>
              <w:t>Teaching languages through a supportive learning environment to enhance global graduate skills</w:t>
            </w:r>
          </w:p>
        </w:tc>
        <w:tc>
          <w:tcPr>
            <w:tcW w:w="3081" w:type="dxa"/>
          </w:tcPr>
          <w:p w:rsidR="009700AC" w:rsidRPr="00787057" w:rsidRDefault="009700AC" w:rsidP="00B510BA">
            <w:pPr>
              <w:spacing w:after="200" w:line="276" w:lineRule="auto"/>
              <w:rPr>
                <w:rFonts w:eastAsiaTheme="majorEastAsia" w:cs="Arial"/>
                <w:sz w:val="24"/>
                <w:szCs w:val="24"/>
              </w:rPr>
            </w:pPr>
            <w:r w:rsidRPr="00787057">
              <w:rPr>
                <w:rFonts w:eastAsiaTheme="majorEastAsia" w:cs="Arial"/>
                <w:b/>
                <w:bCs/>
                <w:sz w:val="24"/>
                <w:szCs w:val="24"/>
              </w:rPr>
              <w:t>Susana Pinto, University of Aveiro</w:t>
            </w:r>
            <w:r w:rsidRPr="00787057">
              <w:rPr>
                <w:rFonts w:eastAsiaTheme="majorEastAsia" w:cs="Arial"/>
                <w:sz w:val="24"/>
                <w:szCs w:val="24"/>
              </w:rPr>
              <w:br/>
              <w:t>Plurilingualism in higher education: Portuguese students’ voices</w:t>
            </w:r>
          </w:p>
        </w:tc>
      </w:tr>
      <w:tr w:rsidR="009700AC" w:rsidRPr="00787057" w:rsidTr="00B510BA">
        <w:tc>
          <w:tcPr>
            <w:tcW w:w="3080" w:type="dxa"/>
          </w:tcPr>
          <w:p w:rsidR="009700AC" w:rsidRPr="00787057" w:rsidRDefault="009700AC" w:rsidP="00B510BA">
            <w:pPr>
              <w:spacing w:after="200" w:line="276" w:lineRule="auto"/>
              <w:rPr>
                <w:rFonts w:eastAsiaTheme="majorEastAsia" w:cs="Arial"/>
                <w:sz w:val="24"/>
                <w:szCs w:val="24"/>
              </w:rPr>
            </w:pPr>
            <w:r w:rsidRPr="00787057">
              <w:rPr>
                <w:rFonts w:eastAsiaTheme="majorEastAsia" w:cs="Arial"/>
                <w:b/>
                <w:bCs/>
                <w:sz w:val="24"/>
                <w:szCs w:val="24"/>
              </w:rPr>
              <w:t>Sandra Salin and Damien Hall, Newcastle University</w:t>
            </w:r>
            <w:r w:rsidRPr="00787057">
              <w:rPr>
                <w:rFonts w:eastAsiaTheme="majorEastAsia" w:cs="Arial"/>
                <w:sz w:val="24"/>
                <w:szCs w:val="24"/>
              </w:rPr>
              <w:br/>
              <w:t>Better French Living through Independent Learning</w:t>
            </w:r>
          </w:p>
        </w:tc>
        <w:tc>
          <w:tcPr>
            <w:tcW w:w="3081" w:type="dxa"/>
          </w:tcPr>
          <w:p w:rsidR="009700AC" w:rsidRPr="00787057" w:rsidRDefault="009700AC" w:rsidP="00B510BA">
            <w:pPr>
              <w:spacing w:after="200" w:line="276" w:lineRule="auto"/>
              <w:rPr>
                <w:rFonts w:eastAsiaTheme="majorEastAsia" w:cs="Arial"/>
                <w:sz w:val="24"/>
                <w:szCs w:val="24"/>
              </w:rPr>
            </w:pPr>
            <w:proofErr w:type="spellStart"/>
            <w:r w:rsidRPr="00787057">
              <w:rPr>
                <w:rFonts w:eastAsiaTheme="majorEastAsia" w:cs="Arial"/>
                <w:b/>
                <w:bCs/>
                <w:sz w:val="24"/>
                <w:szCs w:val="24"/>
              </w:rPr>
              <w:t>Benoît</w:t>
            </w:r>
            <w:proofErr w:type="spellEnd"/>
            <w:r w:rsidRPr="00787057">
              <w:rPr>
                <w:rFonts w:eastAsiaTheme="majorEastAsia" w:cs="Arial"/>
                <w:b/>
                <w:bCs/>
                <w:sz w:val="24"/>
                <w:szCs w:val="24"/>
              </w:rPr>
              <w:t xml:space="preserve"> </w:t>
            </w:r>
            <w:proofErr w:type="spellStart"/>
            <w:r w:rsidRPr="00787057">
              <w:rPr>
                <w:rFonts w:eastAsiaTheme="majorEastAsia" w:cs="Arial"/>
                <w:b/>
                <w:bCs/>
                <w:sz w:val="24"/>
                <w:szCs w:val="24"/>
              </w:rPr>
              <w:t>Guilbaud</w:t>
            </w:r>
            <w:proofErr w:type="spellEnd"/>
            <w:r w:rsidRPr="00787057">
              <w:rPr>
                <w:rFonts w:eastAsiaTheme="majorEastAsia" w:cs="Arial"/>
                <w:b/>
                <w:bCs/>
                <w:sz w:val="24"/>
                <w:szCs w:val="24"/>
              </w:rPr>
              <w:t>, University of Manchester</w:t>
            </w:r>
            <w:r w:rsidRPr="00787057">
              <w:rPr>
                <w:rFonts w:eastAsiaTheme="majorEastAsia" w:cs="Arial"/>
                <w:b/>
                <w:bCs/>
                <w:sz w:val="24"/>
                <w:szCs w:val="24"/>
              </w:rPr>
              <w:br/>
            </w:r>
            <w:r w:rsidRPr="00787057">
              <w:rPr>
                <w:rFonts w:eastAsiaTheme="majorEastAsia" w:cs="Arial"/>
                <w:sz w:val="24"/>
                <w:szCs w:val="24"/>
              </w:rPr>
              <w:t>Bring your own vocabulary: Engaging students in vocabulary learning with mobile and collaborative technologies</w:t>
            </w:r>
          </w:p>
        </w:tc>
        <w:tc>
          <w:tcPr>
            <w:tcW w:w="3081" w:type="dxa"/>
          </w:tcPr>
          <w:p w:rsidR="009700AC" w:rsidRPr="00787057" w:rsidRDefault="009700AC" w:rsidP="00B510BA">
            <w:pPr>
              <w:spacing w:after="200" w:line="276" w:lineRule="auto"/>
              <w:rPr>
                <w:rFonts w:eastAsiaTheme="majorEastAsia" w:cs="Arial"/>
                <w:sz w:val="24"/>
                <w:szCs w:val="24"/>
              </w:rPr>
            </w:pPr>
            <w:r w:rsidRPr="00787057">
              <w:rPr>
                <w:rFonts w:eastAsiaTheme="majorEastAsia" w:cs="Arial"/>
                <w:b/>
                <w:bCs/>
                <w:sz w:val="24"/>
                <w:szCs w:val="24"/>
              </w:rPr>
              <w:t>John Holder and Joanne Hooker, Southampton Solent University</w:t>
            </w:r>
            <w:r w:rsidRPr="00787057">
              <w:rPr>
                <w:rFonts w:eastAsiaTheme="majorEastAsia" w:cs="Arial"/>
                <w:b/>
                <w:bCs/>
                <w:sz w:val="24"/>
                <w:szCs w:val="24"/>
              </w:rPr>
              <w:br/>
            </w:r>
            <w:r w:rsidRPr="00787057">
              <w:rPr>
                <w:rFonts w:eastAsiaTheme="majorEastAsia" w:cs="Arial"/>
                <w:sz w:val="24"/>
                <w:szCs w:val="24"/>
              </w:rPr>
              <w:t>Developing intercultural and linguistic awareness on international modules</w:t>
            </w:r>
          </w:p>
        </w:tc>
      </w:tr>
    </w:tbl>
    <w:p w:rsidR="009F665B" w:rsidRDefault="009F665B" w:rsidP="001530DF">
      <w:pPr>
        <w:rPr>
          <w:rFonts w:eastAsiaTheme="majorEastAsia" w:cs="Arial"/>
          <w:sz w:val="24"/>
          <w:szCs w:val="24"/>
        </w:rPr>
      </w:pPr>
      <w:r>
        <w:rPr>
          <w:rFonts w:eastAsiaTheme="majorEastAsia" w:cs="Arial"/>
          <w:sz w:val="24"/>
          <w:szCs w:val="24"/>
        </w:rPr>
        <w:tab/>
      </w:r>
    </w:p>
    <w:p w:rsidR="009700AC" w:rsidRPr="00D36C98" w:rsidRDefault="00D82CCF" w:rsidP="00A10D1D">
      <w:pPr>
        <w:ind w:right="-188"/>
        <w:rPr>
          <w:rFonts w:eastAsiaTheme="majorEastAsia" w:cs="Arial"/>
          <w:sz w:val="24"/>
          <w:szCs w:val="24"/>
        </w:rPr>
      </w:pPr>
      <w:r w:rsidRPr="001530DF">
        <w:rPr>
          <w:rFonts w:eastAsiaTheme="majorEastAsia" w:cs="Arial"/>
          <w:b/>
          <w:bCs/>
          <w:sz w:val="24"/>
          <w:szCs w:val="24"/>
        </w:rPr>
        <w:t>15.30-15.45</w:t>
      </w:r>
      <w:r w:rsidR="009F665B">
        <w:rPr>
          <w:rFonts w:eastAsiaTheme="majorEastAsia" w:cs="Arial"/>
          <w:sz w:val="24"/>
          <w:szCs w:val="24"/>
        </w:rPr>
        <w:tab/>
      </w:r>
      <w:r w:rsidR="009F665B">
        <w:rPr>
          <w:rFonts w:eastAsiaTheme="majorEastAsia" w:cs="Arial"/>
          <w:sz w:val="24"/>
          <w:szCs w:val="24"/>
        </w:rPr>
        <w:tab/>
        <w:t>Tea</w:t>
      </w:r>
      <w:r w:rsidR="00A10D1D" w:rsidRPr="00A10D1D">
        <w:rPr>
          <w:rFonts w:eastAsiaTheme="majorEastAsia" w:cs="Arial"/>
          <w:sz w:val="24"/>
          <w:szCs w:val="24"/>
        </w:rPr>
        <w:t xml:space="preserve"> </w:t>
      </w:r>
      <w:r w:rsidR="00A10D1D">
        <w:rPr>
          <w:rFonts w:eastAsiaTheme="majorEastAsia" w:cs="Arial"/>
          <w:sz w:val="24"/>
          <w:szCs w:val="24"/>
        </w:rPr>
        <w:t xml:space="preserve">                                                                                        Mayflower Lounge</w:t>
      </w:r>
    </w:p>
    <w:p w:rsidR="001A207F" w:rsidRDefault="00D82CCF" w:rsidP="00A10D1D">
      <w:pPr>
        <w:ind w:right="-188"/>
        <w:rPr>
          <w:rFonts w:eastAsiaTheme="majorEastAsia" w:cs="Arial"/>
          <w:sz w:val="24"/>
          <w:szCs w:val="24"/>
        </w:rPr>
      </w:pPr>
      <w:r w:rsidRPr="001530DF">
        <w:rPr>
          <w:rFonts w:eastAsiaTheme="majorEastAsia" w:cs="Arial"/>
          <w:b/>
          <w:bCs/>
          <w:sz w:val="24"/>
          <w:szCs w:val="24"/>
        </w:rPr>
        <w:t>15.45-16.00</w:t>
      </w:r>
      <w:r w:rsidR="009F665B">
        <w:rPr>
          <w:rFonts w:eastAsiaTheme="majorEastAsia" w:cs="Arial"/>
          <w:sz w:val="24"/>
          <w:szCs w:val="24"/>
        </w:rPr>
        <w:tab/>
      </w:r>
      <w:r w:rsidR="009F665B">
        <w:rPr>
          <w:rFonts w:eastAsiaTheme="majorEastAsia" w:cs="Arial"/>
          <w:sz w:val="24"/>
          <w:szCs w:val="24"/>
        </w:rPr>
        <w:tab/>
      </w:r>
      <w:proofErr w:type="gramStart"/>
      <w:r w:rsidR="009F665B">
        <w:rPr>
          <w:rFonts w:eastAsiaTheme="majorEastAsia" w:cs="Arial"/>
          <w:sz w:val="24"/>
          <w:szCs w:val="24"/>
        </w:rPr>
        <w:t>Closing</w:t>
      </w:r>
      <w:proofErr w:type="gramEnd"/>
      <w:r w:rsidR="009F665B">
        <w:rPr>
          <w:rFonts w:eastAsiaTheme="majorEastAsia" w:cs="Arial"/>
          <w:sz w:val="24"/>
          <w:szCs w:val="24"/>
        </w:rPr>
        <w:t xml:space="preserve"> plenary</w:t>
      </w:r>
      <w:r w:rsidR="00A10D1D">
        <w:rPr>
          <w:rFonts w:eastAsiaTheme="majorEastAsia" w:cs="Arial"/>
          <w:sz w:val="24"/>
          <w:szCs w:val="24"/>
        </w:rPr>
        <w:t xml:space="preserve">                                                                        Mayflower Suite</w:t>
      </w:r>
      <w:r w:rsidR="00F01B32">
        <w:rPr>
          <w:rFonts w:eastAsiaTheme="majorEastAsia" w:cs="Arial"/>
          <w:sz w:val="24"/>
          <w:szCs w:val="24"/>
        </w:rPr>
        <w:br/>
      </w:r>
      <w:r w:rsidR="00F01B32">
        <w:rPr>
          <w:rFonts w:eastAsiaTheme="majorEastAsia" w:cs="Arial"/>
          <w:sz w:val="24"/>
          <w:szCs w:val="24"/>
        </w:rPr>
        <w:tab/>
      </w:r>
      <w:r w:rsidR="00F01B32">
        <w:rPr>
          <w:rFonts w:eastAsiaTheme="majorEastAsia" w:cs="Arial"/>
          <w:sz w:val="24"/>
          <w:szCs w:val="24"/>
        </w:rPr>
        <w:tab/>
      </w:r>
      <w:r w:rsidR="00F01B32">
        <w:rPr>
          <w:rFonts w:eastAsiaTheme="majorEastAsia" w:cs="Arial"/>
          <w:sz w:val="24"/>
          <w:szCs w:val="24"/>
        </w:rPr>
        <w:tab/>
      </w:r>
    </w:p>
    <w:p w:rsidR="00F01B32" w:rsidRDefault="00F01B32" w:rsidP="00F01B32">
      <w:pPr>
        <w:jc w:val="center"/>
        <w:rPr>
          <w:rFonts w:eastAsiaTheme="majorEastAsia" w:cs="Arial"/>
          <w:sz w:val="24"/>
          <w:szCs w:val="24"/>
        </w:rPr>
      </w:pPr>
    </w:p>
    <w:p w:rsidR="00F01B32" w:rsidRPr="00F01B32" w:rsidRDefault="00F01B32" w:rsidP="00F01B32">
      <w:pPr>
        <w:jc w:val="center"/>
        <w:rPr>
          <w:rFonts w:eastAsiaTheme="majorEastAsia" w:cs="Arial"/>
          <w:i/>
          <w:iCs/>
          <w:sz w:val="24"/>
          <w:szCs w:val="24"/>
        </w:rPr>
      </w:pPr>
      <w:r w:rsidRPr="00F01B32">
        <w:rPr>
          <w:rFonts w:eastAsiaTheme="majorEastAsia" w:cs="Arial"/>
          <w:i/>
          <w:iCs/>
          <w:sz w:val="24"/>
          <w:szCs w:val="24"/>
        </w:rPr>
        <w:lastRenderedPageBreak/>
        <w:t xml:space="preserve">Please note: Photographs will be taken during the event and may be used by the conference organisers for website and printed materials. If you do not want to appear in a photograph, please let the registration desk know. </w:t>
      </w:r>
    </w:p>
    <w:sectPr w:rsidR="00F01B32" w:rsidRPr="00F01B32" w:rsidSect="001530DF">
      <w:pgSz w:w="11906" w:h="16838"/>
      <w:pgMar w:top="1080" w:right="1440" w:bottom="108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07F"/>
    <w:rsid w:val="00043F6B"/>
    <w:rsid w:val="001409DE"/>
    <w:rsid w:val="001530DF"/>
    <w:rsid w:val="0016333F"/>
    <w:rsid w:val="001A207F"/>
    <w:rsid w:val="001C50E8"/>
    <w:rsid w:val="001E3E00"/>
    <w:rsid w:val="002953A1"/>
    <w:rsid w:val="002C433A"/>
    <w:rsid w:val="0035140F"/>
    <w:rsid w:val="00422362"/>
    <w:rsid w:val="00510564"/>
    <w:rsid w:val="005A7411"/>
    <w:rsid w:val="005C12D6"/>
    <w:rsid w:val="005E2B67"/>
    <w:rsid w:val="00656AD4"/>
    <w:rsid w:val="00787057"/>
    <w:rsid w:val="007A73BB"/>
    <w:rsid w:val="00916569"/>
    <w:rsid w:val="009700AC"/>
    <w:rsid w:val="009742F2"/>
    <w:rsid w:val="009F037A"/>
    <w:rsid w:val="009F665B"/>
    <w:rsid w:val="00A10D1D"/>
    <w:rsid w:val="00A300F2"/>
    <w:rsid w:val="00A6280C"/>
    <w:rsid w:val="00AB1B4C"/>
    <w:rsid w:val="00B2478D"/>
    <w:rsid w:val="00B5568B"/>
    <w:rsid w:val="00B645C2"/>
    <w:rsid w:val="00C317C6"/>
    <w:rsid w:val="00C423D5"/>
    <w:rsid w:val="00C933C5"/>
    <w:rsid w:val="00D04A54"/>
    <w:rsid w:val="00D36C98"/>
    <w:rsid w:val="00D80B29"/>
    <w:rsid w:val="00D82CCF"/>
    <w:rsid w:val="00DE72A9"/>
    <w:rsid w:val="00F01B32"/>
    <w:rsid w:val="00F313FD"/>
    <w:rsid w:val="00FF2A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07F"/>
    <w:rPr>
      <w:rFonts w:ascii="Tahoma" w:hAnsi="Tahoma" w:cs="Tahoma"/>
      <w:sz w:val="16"/>
      <w:szCs w:val="16"/>
    </w:rPr>
  </w:style>
  <w:style w:type="paragraph" w:styleId="Date">
    <w:name w:val="Date"/>
    <w:basedOn w:val="Normal"/>
    <w:next w:val="Normal"/>
    <w:link w:val="DateChar"/>
    <w:uiPriority w:val="99"/>
    <w:semiHidden/>
    <w:unhideWhenUsed/>
    <w:rsid w:val="00510564"/>
  </w:style>
  <w:style w:type="character" w:customStyle="1" w:styleId="DateChar">
    <w:name w:val="Date Char"/>
    <w:basedOn w:val="DefaultParagraphFont"/>
    <w:link w:val="Date"/>
    <w:uiPriority w:val="99"/>
    <w:semiHidden/>
    <w:rsid w:val="00510564"/>
  </w:style>
  <w:style w:type="table" w:styleId="TableGrid">
    <w:name w:val="Table Grid"/>
    <w:basedOn w:val="TableNormal"/>
    <w:uiPriority w:val="59"/>
    <w:rsid w:val="00787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30D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07F"/>
    <w:rPr>
      <w:rFonts w:ascii="Tahoma" w:hAnsi="Tahoma" w:cs="Tahoma"/>
      <w:sz w:val="16"/>
      <w:szCs w:val="16"/>
    </w:rPr>
  </w:style>
  <w:style w:type="paragraph" w:styleId="Date">
    <w:name w:val="Date"/>
    <w:basedOn w:val="Normal"/>
    <w:next w:val="Normal"/>
    <w:link w:val="DateChar"/>
    <w:uiPriority w:val="99"/>
    <w:semiHidden/>
    <w:unhideWhenUsed/>
    <w:rsid w:val="00510564"/>
  </w:style>
  <w:style w:type="character" w:customStyle="1" w:styleId="DateChar">
    <w:name w:val="Date Char"/>
    <w:basedOn w:val="DefaultParagraphFont"/>
    <w:link w:val="Date"/>
    <w:uiPriority w:val="99"/>
    <w:semiHidden/>
    <w:rsid w:val="00510564"/>
  </w:style>
  <w:style w:type="table" w:styleId="TableGrid">
    <w:name w:val="Table Grid"/>
    <w:basedOn w:val="TableNormal"/>
    <w:uiPriority w:val="59"/>
    <w:rsid w:val="00787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30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49707">
      <w:bodyDiv w:val="1"/>
      <w:marLeft w:val="0"/>
      <w:marRight w:val="0"/>
      <w:marTop w:val="0"/>
      <w:marBottom w:val="0"/>
      <w:divBdr>
        <w:top w:val="none" w:sz="0" w:space="0" w:color="auto"/>
        <w:left w:val="none" w:sz="0" w:space="0" w:color="auto"/>
        <w:bottom w:val="none" w:sz="0" w:space="0" w:color="auto"/>
        <w:right w:val="none" w:sz="0" w:space="0" w:color="auto"/>
      </w:divBdr>
    </w:div>
    <w:div w:id="194118486">
      <w:bodyDiv w:val="1"/>
      <w:marLeft w:val="0"/>
      <w:marRight w:val="0"/>
      <w:marTop w:val="0"/>
      <w:marBottom w:val="0"/>
      <w:divBdr>
        <w:top w:val="none" w:sz="0" w:space="0" w:color="auto"/>
        <w:left w:val="none" w:sz="0" w:space="0" w:color="auto"/>
        <w:bottom w:val="none" w:sz="0" w:space="0" w:color="auto"/>
        <w:right w:val="none" w:sz="0" w:space="0" w:color="auto"/>
      </w:divBdr>
    </w:div>
    <w:div w:id="799493710">
      <w:bodyDiv w:val="1"/>
      <w:marLeft w:val="0"/>
      <w:marRight w:val="0"/>
      <w:marTop w:val="0"/>
      <w:marBottom w:val="0"/>
      <w:divBdr>
        <w:top w:val="none" w:sz="0" w:space="0" w:color="auto"/>
        <w:left w:val="none" w:sz="0" w:space="0" w:color="auto"/>
        <w:bottom w:val="none" w:sz="0" w:space="0" w:color="auto"/>
        <w:right w:val="none" w:sz="0" w:space="0" w:color="auto"/>
      </w:divBdr>
    </w:div>
    <w:div w:id="920914888">
      <w:bodyDiv w:val="1"/>
      <w:marLeft w:val="0"/>
      <w:marRight w:val="0"/>
      <w:marTop w:val="0"/>
      <w:marBottom w:val="0"/>
      <w:divBdr>
        <w:top w:val="none" w:sz="0" w:space="0" w:color="auto"/>
        <w:left w:val="none" w:sz="0" w:space="0" w:color="auto"/>
        <w:bottom w:val="none" w:sz="0" w:space="0" w:color="auto"/>
        <w:right w:val="none" w:sz="0" w:space="0" w:color="auto"/>
      </w:divBdr>
    </w:div>
    <w:div w:id="1230773153">
      <w:bodyDiv w:val="1"/>
      <w:marLeft w:val="0"/>
      <w:marRight w:val="0"/>
      <w:marTop w:val="0"/>
      <w:marBottom w:val="0"/>
      <w:divBdr>
        <w:top w:val="none" w:sz="0" w:space="0" w:color="auto"/>
        <w:left w:val="none" w:sz="0" w:space="0" w:color="auto"/>
        <w:bottom w:val="none" w:sz="0" w:space="0" w:color="auto"/>
        <w:right w:val="none" w:sz="0" w:space="0" w:color="auto"/>
      </w:divBdr>
    </w:div>
    <w:div w:id="12999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1770</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Hilton Z.I.</dc:creator>
  <cp:lastModifiedBy>Nash S.</cp:lastModifiedBy>
  <cp:revision>3</cp:revision>
  <cp:lastPrinted>2014-06-30T09:52:00Z</cp:lastPrinted>
  <dcterms:created xsi:type="dcterms:W3CDTF">2014-07-03T13:12:00Z</dcterms:created>
  <dcterms:modified xsi:type="dcterms:W3CDTF">2014-07-08T15:54:00Z</dcterms:modified>
</cp:coreProperties>
</file>